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01941581"/>
        <w:docPartObj>
          <w:docPartGallery w:val="Cover Pages"/>
          <w:docPartUnique/>
        </w:docPartObj>
      </w:sdtPr>
      <w:sdtContent>
        <w:p w14:paraId="4DE42769" w14:textId="5443029C" w:rsidR="009C518C" w:rsidRDefault="009C518C"/>
        <w:p w14:paraId="131C64C1" w14:textId="73164EEF" w:rsidR="009C518C" w:rsidRDefault="009C518C">
          <w:r>
            <w:rPr>
              <w:noProof/>
            </w:rPr>
            <mc:AlternateContent>
              <mc:Choice Requires="wps">
                <w:drawing>
                  <wp:anchor distT="0" distB="0" distL="114300" distR="114300" simplePos="0" relativeHeight="251658243" behindDoc="0" locked="0" layoutInCell="1" allowOverlap="1" wp14:anchorId="67945334" wp14:editId="4048E7FA">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Zone de texte 2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aps/>
                                    <w:color w:val="0A1D30" w:themeColor="text2" w:themeShade="BF"/>
                                    <w:sz w:val="40"/>
                                    <w:szCs w:val="40"/>
                                  </w:rPr>
                                  <w:alias w:val="Date de publication"/>
                                  <w:tag w:val=""/>
                                  <w:id w:val="400952559"/>
                                  <w:dataBinding w:prefixMappings="xmlns:ns0='http://schemas.microsoft.com/office/2006/coverPageProps' " w:xpath="/ns0:CoverPageProperties[1]/ns0:PublishDate[1]" w:storeItemID="{55AF091B-3C7A-41E3-B477-F2FDAA23CFDA}"/>
                                  <w:date w:fullDate="2026-01-06T00:00:00Z">
                                    <w:dateFormat w:val="dd MMMM yyyy"/>
                                    <w:lid w:val="fr-FR"/>
                                    <w:storeMappedDataAs w:val="dateTime"/>
                                    <w:calendar w:val="gregorian"/>
                                  </w:date>
                                </w:sdtPr>
                                <w:sdtContent>
                                  <w:p w14:paraId="141CB508" w14:textId="76B07BC5" w:rsidR="009C518C" w:rsidRDefault="009C518C">
                                    <w:pPr>
                                      <w:pStyle w:val="Sansinterligne"/>
                                      <w:jc w:val="right"/>
                                      <w:rPr>
                                        <w:caps/>
                                        <w:color w:val="0A1D30" w:themeColor="text2" w:themeShade="BF"/>
                                        <w:sz w:val="40"/>
                                        <w:szCs w:val="40"/>
                                      </w:rPr>
                                    </w:pPr>
                                    <w:r w:rsidRPr="00EE4616">
                                      <w:rPr>
                                        <w:rFonts w:ascii="Arial" w:hAnsi="Arial" w:cs="Arial"/>
                                        <w:caps/>
                                        <w:color w:val="0A1D30" w:themeColor="text2" w:themeShade="BF"/>
                                        <w:sz w:val="40"/>
                                        <w:szCs w:val="40"/>
                                      </w:rPr>
                                      <w:t>06 janvier 2026</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67945334" id="_x0000_t202" coordsize="21600,21600" o:spt="202" path="m,l,21600r21600,l21600,xe">
                    <v:stroke joinstyle="miter"/>
                    <v:path gradientshapeok="t" o:connecttype="rect"/>
                  </v:shapetype>
                  <v:shape id="Zone de texte 21" o:spid="_x0000_s1026" type="#_x0000_t202" style="position:absolute;margin-left:0;margin-top:0;width:288.25pt;height:287.5pt;z-index:251658243;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" filled="f" stroked="f" strokeweight=".5pt">
                    <v:textbox style="mso-fit-shape-to-text:t" inset="0,0,0,0">
                      <w:txbxContent>
                        <w:sdt>
                          <w:sdtPr>
                            <w:rPr>
                              <w:rFonts w:ascii="Arial" w:hAnsi="Arial" w:cs="Arial"/>
                              <w:caps/>
                              <w:color w:val="0A1D30" w:themeColor="text2" w:themeShade="BF"/>
                              <w:sz w:val="40"/>
                              <w:szCs w:val="40"/>
                            </w:rPr>
                            <w:alias w:val="Date de publication"/>
                            <w:tag w:val=""/>
                            <w:id w:val="400952559"/>
                            <w:dataBinding w:prefixMappings="xmlns:ns0='http://schemas.microsoft.com/office/2006/coverPageProps' " w:xpath="/ns0:CoverPageProperties[1]/ns0:PublishDate[1]" w:storeItemID="{55AF091B-3C7A-41E3-B477-F2FDAA23CFDA}"/>
                            <w:date w:fullDate="2026-01-06T00:00:00Z">
                              <w:dateFormat w:val="dd MMMM yyyy"/>
                              <w:lid w:val="fr-FR"/>
                              <w:storeMappedDataAs w:val="dateTime"/>
                              <w:calendar w:val="gregorian"/>
                            </w:date>
                          </w:sdtPr>
                          <w:sdtContent>
                            <w:p w14:paraId="141CB508" w14:textId="76B07BC5" w:rsidR="009C518C" w:rsidRDefault="009C518C">
                              <w:pPr>
                                <w:pStyle w:val="Sansinterligne"/>
                                <w:jc w:val="right"/>
                                <w:rPr>
                                  <w:caps/>
                                  <w:color w:val="0A1D30" w:themeColor="text2" w:themeShade="BF"/>
                                  <w:sz w:val="40"/>
                                  <w:szCs w:val="40"/>
                                </w:rPr>
                              </w:pPr>
                              <w:r w:rsidRPr="00EE4616">
                                <w:rPr>
                                  <w:rFonts w:ascii="Arial" w:hAnsi="Arial" w:cs="Arial"/>
                                  <w:caps/>
                                  <w:color w:val="0A1D30" w:themeColor="text2" w:themeShade="BF"/>
                                  <w:sz w:val="40"/>
                                  <w:szCs w:val="40"/>
                                </w:rPr>
                                <w:t>06 janvier 2026</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47F845D9" wp14:editId="1A9C827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Zone de texte 2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aps/>
                                    <w:color w:val="262626" w:themeColor="text1" w:themeTint="D9"/>
                                    <w:sz w:val="28"/>
                                    <w:szCs w:val="28"/>
                                  </w:rPr>
                                  <w:alias w:val="Auteur"/>
                                  <w:tag w:val=""/>
                                  <w:id w:val="1901796142"/>
                                  <w:dataBinding w:prefixMappings="xmlns:ns0='http://purl.org/dc/elements/1.1/' xmlns:ns1='http://schemas.openxmlformats.org/package/2006/metadata/core-properties' " w:xpath="/ns1:coreProperties[1]/ns0:creator[1]" w:storeItemID="{6C3C8BC8-F283-45AE-878A-BAB7291924A1}"/>
                                  <w:text/>
                                </w:sdtPr>
                                <w:sdtContent>
                                  <w:p w14:paraId="0706E5D0" w14:textId="6F58BCF7" w:rsidR="009C518C" w:rsidRPr="00EE4616" w:rsidRDefault="009C518C">
                                    <w:pPr>
                                      <w:pStyle w:val="Sansinterligne"/>
                                      <w:jc w:val="right"/>
                                      <w:rPr>
                                        <w:rFonts w:ascii="Arial" w:hAnsi="Arial" w:cs="Arial"/>
                                        <w:caps/>
                                        <w:color w:val="262626" w:themeColor="text1" w:themeTint="D9"/>
                                        <w:sz w:val="28"/>
                                        <w:szCs w:val="28"/>
                                      </w:rPr>
                                    </w:pPr>
                                    <w:r w:rsidRPr="00EE4616">
                                      <w:rPr>
                                        <w:rFonts w:ascii="Arial" w:hAnsi="Arial" w:cs="Arial"/>
                                        <w:caps/>
                                        <w:color w:val="262626" w:themeColor="text1" w:themeTint="D9"/>
                                        <w:sz w:val="28"/>
                                        <w:szCs w:val="28"/>
                                      </w:rPr>
                                      <w:t>Marius Keltz</w:t>
                                    </w:r>
                                    <w:r w:rsidR="00736962" w:rsidRPr="00EE4616">
                                      <w:rPr>
                                        <w:rFonts w:ascii="Arial" w:hAnsi="Arial" w:cs="Arial"/>
                                        <w:caps/>
                                        <w:color w:val="262626" w:themeColor="text1" w:themeTint="D9"/>
                                        <w:sz w:val="28"/>
                                        <w:szCs w:val="28"/>
                                      </w:rPr>
                                      <w:t xml:space="preserve"> et Rayane Sadek</w:t>
                                    </w:r>
                                  </w:p>
                                </w:sdtContent>
                              </w:sdt>
                              <w:p w14:paraId="2EAB015B" w14:textId="7DE1F1B7" w:rsidR="009C518C" w:rsidRPr="00EE4616" w:rsidRDefault="009C518C">
                                <w:pPr>
                                  <w:pStyle w:val="Sansinterligne"/>
                                  <w:jc w:val="right"/>
                                  <w:rPr>
                                    <w:rFonts w:ascii="Arial" w:hAnsi="Arial" w:cs="Arial"/>
                                    <w:caps/>
                                    <w:color w:val="262626" w:themeColor="text1" w:themeTint="D9"/>
                                    <w:sz w:val="20"/>
                                    <w:szCs w:val="20"/>
                                  </w:rPr>
                                </w:pPr>
                                <w:sdt>
                                  <w:sdtPr>
                                    <w:rPr>
                                      <w:rFonts w:ascii="Arial" w:hAnsi="Arial" w:cs="Arial"/>
                                      <w:caps/>
                                      <w:color w:val="262626" w:themeColor="text1" w:themeTint="D9"/>
                                      <w:sz w:val="20"/>
                                      <w:szCs w:val="20"/>
                                    </w:rPr>
                                    <w:alias w:val="Société"/>
                                    <w:tag w:val=""/>
                                    <w:id w:val="-661235724"/>
                                    <w:dataBinding w:prefixMappings="xmlns:ns0='http://schemas.openxmlformats.org/officeDocument/2006/extended-properties' " w:xpath="/ns0:Properties[1]/ns0:Company[1]" w:storeItemID="{6668398D-A668-4E3E-A5EB-62B293D839F1}"/>
                                    <w:text/>
                                  </w:sdtPr>
                                  <w:sdtContent>
                                    <w:r w:rsidR="00736962" w:rsidRPr="00EE4616">
                                      <w:rPr>
                                        <w:rFonts w:ascii="Arial" w:hAnsi="Arial" w:cs="Arial"/>
                                        <w:caps/>
                                        <w:color w:val="262626" w:themeColor="text1" w:themeTint="D9"/>
                                        <w:sz w:val="20"/>
                                        <w:szCs w:val="20"/>
                                      </w:rPr>
                                      <w:t>wienerberger</w:t>
                                    </w:r>
                                  </w:sdtContent>
                                </w:sdt>
                              </w:p>
                              <w:p w14:paraId="715FBAA6" w14:textId="1A23CCAA" w:rsidR="009C518C" w:rsidRPr="00EE4616" w:rsidRDefault="009C518C">
                                <w:pPr>
                                  <w:pStyle w:val="Sansinterligne"/>
                                  <w:jc w:val="right"/>
                                  <w:rPr>
                                    <w:rFonts w:ascii="Arial" w:hAnsi="Arial" w:cs="Arial"/>
                                    <w:caps/>
                                    <w:color w:val="262626" w:themeColor="text1" w:themeTint="D9"/>
                                    <w:sz w:val="20"/>
                                    <w:szCs w:val="20"/>
                                  </w:rPr>
                                </w:pPr>
                                <w:sdt>
                                  <w:sdtPr>
                                    <w:rPr>
                                      <w:rFonts w:ascii="Arial" w:hAnsi="Arial" w:cs="Arial"/>
                                      <w:color w:val="262626" w:themeColor="text1" w:themeTint="D9"/>
                                      <w:sz w:val="20"/>
                                      <w:szCs w:val="20"/>
                                    </w:rPr>
                                    <w:alias w:val="Adresse"/>
                                    <w:tag w:val=""/>
                                    <w:id w:val="171227497"/>
                                    <w:dataBinding w:prefixMappings="xmlns:ns0='http://schemas.microsoft.com/office/2006/coverPageProps' " w:xpath="/ns0:CoverPageProperties[1]/ns0:CompanyAddress[1]" w:storeItemID="{55AF091B-3C7A-41E3-B477-F2FDAA23CFDA}"/>
                                    <w:text/>
                                  </w:sdtPr>
                                  <w:sdtContent>
                                    <w:r w:rsidR="00736962" w:rsidRPr="00EE4616">
                                      <w:rPr>
                                        <w:rFonts w:ascii="Arial" w:hAnsi="Arial" w:cs="Arial"/>
                                        <w:color w:val="262626" w:themeColor="text1" w:themeTint="D9"/>
                                        <w:sz w:val="20"/>
                                        <w:szCs w:val="20"/>
                                      </w:rPr>
                                      <w:t>8 rue du Canal Achenheim</w:t>
                                    </w:r>
                                  </w:sdtContent>
                                </w:sdt>
                                <w:r w:rsidRPr="00EE4616">
                                  <w:rPr>
                                    <w:rFonts w:ascii="Arial" w:hAnsi="Arial" w:cs="Arial"/>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47F845D9" id="Zone de texte 22" o:spid="_x0000_s1027" type="#_x0000_t202" style="position:absolute;margin-left:0;margin-top:0;width:453pt;height:51.4pt;z-index:25165824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" filled="f" stroked="f" strokeweight=".5pt">
                    <v:textbox inset="0,0,0,0">
                      <w:txbxContent>
                        <w:sdt>
                          <w:sdtPr>
                            <w:rPr>
                              <w:rFonts w:ascii="Arial" w:hAnsi="Arial" w:cs="Arial"/>
                              <w:caps/>
                              <w:color w:val="262626" w:themeColor="text1" w:themeTint="D9"/>
                              <w:sz w:val="28"/>
                              <w:szCs w:val="28"/>
                            </w:rPr>
                            <w:alias w:val="Auteur"/>
                            <w:tag w:val=""/>
                            <w:id w:val="1901796142"/>
                            <w:dataBinding w:prefixMappings="xmlns:ns0='http://purl.org/dc/elements/1.1/' xmlns:ns1='http://schemas.openxmlformats.org/package/2006/metadata/core-properties' " w:xpath="/ns1:coreProperties[1]/ns0:creator[1]" w:storeItemID="{6C3C8BC8-F283-45AE-878A-BAB7291924A1}"/>
                            <w:text/>
                          </w:sdtPr>
                          <w:sdtContent>
                            <w:p w14:paraId="0706E5D0" w14:textId="6F58BCF7" w:rsidR="009C518C" w:rsidRPr="00EE4616" w:rsidRDefault="009C518C">
                              <w:pPr>
                                <w:pStyle w:val="Sansinterligne"/>
                                <w:jc w:val="right"/>
                                <w:rPr>
                                  <w:rFonts w:ascii="Arial" w:hAnsi="Arial" w:cs="Arial"/>
                                  <w:caps/>
                                  <w:color w:val="262626" w:themeColor="text1" w:themeTint="D9"/>
                                  <w:sz w:val="28"/>
                                  <w:szCs w:val="28"/>
                                </w:rPr>
                              </w:pPr>
                              <w:r w:rsidRPr="00EE4616">
                                <w:rPr>
                                  <w:rFonts w:ascii="Arial" w:hAnsi="Arial" w:cs="Arial"/>
                                  <w:caps/>
                                  <w:color w:val="262626" w:themeColor="text1" w:themeTint="D9"/>
                                  <w:sz w:val="28"/>
                                  <w:szCs w:val="28"/>
                                </w:rPr>
                                <w:t>Marius Keltz</w:t>
                              </w:r>
                              <w:r w:rsidR="00736962" w:rsidRPr="00EE4616">
                                <w:rPr>
                                  <w:rFonts w:ascii="Arial" w:hAnsi="Arial" w:cs="Arial"/>
                                  <w:caps/>
                                  <w:color w:val="262626" w:themeColor="text1" w:themeTint="D9"/>
                                  <w:sz w:val="28"/>
                                  <w:szCs w:val="28"/>
                                </w:rPr>
                                <w:t xml:space="preserve"> et Rayane Sadek</w:t>
                              </w:r>
                            </w:p>
                          </w:sdtContent>
                        </w:sdt>
                        <w:p w14:paraId="2EAB015B" w14:textId="7DE1F1B7" w:rsidR="009C518C" w:rsidRPr="00EE4616" w:rsidRDefault="009C518C">
                          <w:pPr>
                            <w:pStyle w:val="Sansinterligne"/>
                            <w:jc w:val="right"/>
                            <w:rPr>
                              <w:rFonts w:ascii="Arial" w:hAnsi="Arial" w:cs="Arial"/>
                              <w:caps/>
                              <w:color w:val="262626" w:themeColor="text1" w:themeTint="D9"/>
                              <w:sz w:val="20"/>
                              <w:szCs w:val="20"/>
                            </w:rPr>
                          </w:pPr>
                          <w:sdt>
                            <w:sdtPr>
                              <w:rPr>
                                <w:rFonts w:ascii="Arial" w:hAnsi="Arial" w:cs="Arial"/>
                                <w:caps/>
                                <w:color w:val="262626" w:themeColor="text1" w:themeTint="D9"/>
                                <w:sz w:val="20"/>
                                <w:szCs w:val="20"/>
                              </w:rPr>
                              <w:alias w:val="Société"/>
                              <w:tag w:val=""/>
                              <w:id w:val="-661235724"/>
                              <w:dataBinding w:prefixMappings="xmlns:ns0='http://schemas.openxmlformats.org/officeDocument/2006/extended-properties' " w:xpath="/ns0:Properties[1]/ns0:Company[1]" w:storeItemID="{6668398D-A668-4E3E-A5EB-62B293D839F1}"/>
                              <w:text/>
                            </w:sdtPr>
                            <w:sdtContent>
                              <w:r w:rsidR="00736962" w:rsidRPr="00EE4616">
                                <w:rPr>
                                  <w:rFonts w:ascii="Arial" w:hAnsi="Arial" w:cs="Arial"/>
                                  <w:caps/>
                                  <w:color w:val="262626" w:themeColor="text1" w:themeTint="D9"/>
                                  <w:sz w:val="20"/>
                                  <w:szCs w:val="20"/>
                                </w:rPr>
                                <w:t>wienerberger</w:t>
                              </w:r>
                            </w:sdtContent>
                          </w:sdt>
                        </w:p>
                        <w:p w14:paraId="715FBAA6" w14:textId="1A23CCAA" w:rsidR="009C518C" w:rsidRPr="00EE4616" w:rsidRDefault="009C518C">
                          <w:pPr>
                            <w:pStyle w:val="Sansinterligne"/>
                            <w:jc w:val="right"/>
                            <w:rPr>
                              <w:rFonts w:ascii="Arial" w:hAnsi="Arial" w:cs="Arial"/>
                              <w:caps/>
                              <w:color w:val="262626" w:themeColor="text1" w:themeTint="D9"/>
                              <w:sz w:val="20"/>
                              <w:szCs w:val="20"/>
                            </w:rPr>
                          </w:pPr>
                          <w:sdt>
                            <w:sdtPr>
                              <w:rPr>
                                <w:rFonts w:ascii="Arial" w:hAnsi="Arial" w:cs="Arial"/>
                                <w:color w:val="262626" w:themeColor="text1" w:themeTint="D9"/>
                                <w:sz w:val="20"/>
                                <w:szCs w:val="20"/>
                              </w:rPr>
                              <w:alias w:val="Adresse"/>
                              <w:tag w:val=""/>
                              <w:id w:val="171227497"/>
                              <w:dataBinding w:prefixMappings="xmlns:ns0='http://schemas.microsoft.com/office/2006/coverPageProps' " w:xpath="/ns0:CoverPageProperties[1]/ns0:CompanyAddress[1]" w:storeItemID="{55AF091B-3C7A-41E3-B477-F2FDAA23CFDA}"/>
                              <w:text/>
                            </w:sdtPr>
                            <w:sdtContent>
                              <w:r w:rsidR="00736962" w:rsidRPr="00EE4616">
                                <w:rPr>
                                  <w:rFonts w:ascii="Arial" w:hAnsi="Arial" w:cs="Arial"/>
                                  <w:color w:val="262626" w:themeColor="text1" w:themeTint="D9"/>
                                  <w:sz w:val="20"/>
                                  <w:szCs w:val="20"/>
                                </w:rPr>
                                <w:t>8 rue du Canal Achenheim</w:t>
                              </w:r>
                            </w:sdtContent>
                          </w:sdt>
                          <w:r w:rsidRPr="00EE4616">
                            <w:rPr>
                              <w:rFonts w:ascii="Arial" w:hAnsi="Arial" w:cs="Arial"/>
                              <w:color w:val="262626" w:themeColor="text1" w:themeTint="D9"/>
                              <w:sz w:val="20"/>
                              <w:szCs w:val="20"/>
                            </w:rPr>
                            <w:t xml:space="preserve"> </w:t>
                          </w:r>
                        </w:p>
                      </w:txbxContent>
                    </v:textbox>
                    <w10:wrap type="square" anchorx="page" anchory="page"/>
                  </v:shape>
                </w:pict>
              </mc:Fallback>
            </mc:AlternateContent>
          </w:r>
          <w:r>
            <w:rPr>
              <w:noProof/>
            </w:rPr>
            <mc:AlternateContent>
              <mc:Choice Requires="wps">
                <w:drawing>
                  <wp:anchor distT="0" distB="0" distL="114300" distR="114300" simplePos="0" relativeHeight="251658241" behindDoc="0" locked="0" layoutInCell="1" allowOverlap="1" wp14:anchorId="01466AB3" wp14:editId="0578097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Zone de texte 2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DCF422" w14:textId="7C2A1050" w:rsidR="009C518C" w:rsidRDefault="009C518C">
                                <w:pPr>
                                  <w:pStyle w:val="Sansinterligne"/>
                                  <w:jc w:val="right"/>
                                  <w:rPr>
                                    <w:caps/>
                                    <w:color w:val="0A1D30" w:themeColor="text2" w:themeShade="BF"/>
                                    <w:sz w:val="52"/>
                                    <w:szCs w:val="52"/>
                                  </w:rPr>
                                </w:pPr>
                                <w:sdt>
                                  <w:sdtPr>
                                    <w:rPr>
                                      <w:rFonts w:ascii="Arial" w:hAnsi="Arial" w:cs="Arial"/>
                                      <w:caps/>
                                      <w:color w:val="0A1D30" w:themeColor="text2" w:themeShade="BF"/>
                                      <w:sz w:val="52"/>
                                      <w:szCs w:val="52"/>
                                    </w:rPr>
                                    <w:alias w:val="Titr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Pr="00EE4616">
                                      <w:rPr>
                                        <w:rFonts w:ascii="Arial" w:hAnsi="Arial" w:cs="Arial"/>
                                        <w:caps/>
                                        <w:color w:val="0A1D30" w:themeColor="text2" w:themeShade="BF"/>
                                        <w:sz w:val="52"/>
                                        <w:szCs w:val="52"/>
                                      </w:rPr>
                                      <w:t>Onduleur</w:t>
                                    </w:r>
                                  </w:sdtContent>
                                </w:sdt>
                              </w:p>
                              <w:sdt>
                                <w:sdtPr>
                                  <w:rPr>
                                    <w:rFonts w:ascii="Arial" w:hAnsi="Arial" w:cs="Arial"/>
                                    <w:smallCaps/>
                                    <w:color w:val="0E2841" w:themeColor="text2"/>
                                    <w:sz w:val="36"/>
                                    <w:szCs w:val="36"/>
                                  </w:rPr>
                                  <w:alias w:val="Sous-titre"/>
                                  <w:tag w:val=""/>
                                  <w:id w:val="1615247542"/>
                                  <w:dataBinding w:prefixMappings="xmlns:ns0='http://purl.org/dc/elements/1.1/' xmlns:ns1='http://schemas.openxmlformats.org/package/2006/metadata/core-properties' " w:xpath="/ns1:coreProperties[1]/ns0:subject[1]" w:storeItemID="{6C3C8BC8-F283-45AE-878A-BAB7291924A1}"/>
                                  <w:text/>
                                </w:sdtPr>
                                <w:sdtContent>
                                  <w:p w14:paraId="708E6868" w14:textId="6F4398FE" w:rsidR="009C518C" w:rsidRDefault="00EE1564">
                                    <w:pPr>
                                      <w:pStyle w:val="Sansinterligne"/>
                                      <w:jc w:val="right"/>
                                      <w:rPr>
                                        <w:smallCaps/>
                                        <w:color w:val="0E2841" w:themeColor="text2"/>
                                        <w:sz w:val="36"/>
                                        <w:szCs w:val="36"/>
                                      </w:rPr>
                                    </w:pPr>
                                    <w:r w:rsidRPr="00EE4616">
                                      <w:rPr>
                                        <w:rFonts w:ascii="Arial" w:hAnsi="Arial" w:cs="Arial"/>
                                        <w:smallCaps/>
                                        <w:color w:val="0E2841" w:themeColor="text2"/>
                                        <w:sz w:val="36"/>
                                        <w:szCs w:val="36"/>
                                      </w:rPr>
                                      <w:t>RACK 2026</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01466AB3" id="Zone de texte 23" o:spid="_x0000_s1028" type="#_x0000_t202" style="position:absolute;margin-left:0;margin-top:0;width:453pt;height:41.4pt;z-index:251658241;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" filled="f" stroked="f" strokeweight=".5pt">
                    <v:textbox inset="0,0,0,0">
                      <w:txbxContent>
                        <w:p w14:paraId="0DDCF422" w14:textId="7C2A1050" w:rsidR="009C518C" w:rsidRDefault="009C518C">
                          <w:pPr>
                            <w:pStyle w:val="Sansinterligne"/>
                            <w:jc w:val="right"/>
                            <w:rPr>
                              <w:caps/>
                              <w:color w:val="0A1D30" w:themeColor="text2" w:themeShade="BF"/>
                              <w:sz w:val="52"/>
                              <w:szCs w:val="52"/>
                            </w:rPr>
                          </w:pPr>
                          <w:sdt>
                            <w:sdtPr>
                              <w:rPr>
                                <w:rFonts w:ascii="Arial" w:hAnsi="Arial" w:cs="Arial"/>
                                <w:caps/>
                                <w:color w:val="0A1D30" w:themeColor="text2" w:themeShade="BF"/>
                                <w:sz w:val="52"/>
                                <w:szCs w:val="52"/>
                              </w:rPr>
                              <w:alias w:val="Titr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Pr="00EE4616">
                                <w:rPr>
                                  <w:rFonts w:ascii="Arial" w:hAnsi="Arial" w:cs="Arial"/>
                                  <w:caps/>
                                  <w:color w:val="0A1D30" w:themeColor="text2" w:themeShade="BF"/>
                                  <w:sz w:val="52"/>
                                  <w:szCs w:val="52"/>
                                </w:rPr>
                                <w:t>Onduleur</w:t>
                              </w:r>
                            </w:sdtContent>
                          </w:sdt>
                        </w:p>
                        <w:sdt>
                          <w:sdtPr>
                            <w:rPr>
                              <w:rFonts w:ascii="Arial" w:hAnsi="Arial" w:cs="Arial"/>
                              <w:smallCaps/>
                              <w:color w:val="0E2841" w:themeColor="text2"/>
                              <w:sz w:val="36"/>
                              <w:szCs w:val="36"/>
                            </w:rPr>
                            <w:alias w:val="Sous-titre"/>
                            <w:tag w:val=""/>
                            <w:id w:val="1615247542"/>
                            <w:dataBinding w:prefixMappings="xmlns:ns0='http://purl.org/dc/elements/1.1/' xmlns:ns1='http://schemas.openxmlformats.org/package/2006/metadata/core-properties' " w:xpath="/ns1:coreProperties[1]/ns0:subject[1]" w:storeItemID="{6C3C8BC8-F283-45AE-878A-BAB7291924A1}"/>
                            <w:text/>
                          </w:sdtPr>
                          <w:sdtContent>
                            <w:p w14:paraId="708E6868" w14:textId="6F4398FE" w:rsidR="009C518C" w:rsidRDefault="00EE1564">
                              <w:pPr>
                                <w:pStyle w:val="Sansinterligne"/>
                                <w:jc w:val="right"/>
                                <w:rPr>
                                  <w:smallCaps/>
                                  <w:color w:val="0E2841" w:themeColor="text2"/>
                                  <w:sz w:val="36"/>
                                  <w:szCs w:val="36"/>
                                </w:rPr>
                              </w:pPr>
                              <w:r w:rsidRPr="00EE4616">
                                <w:rPr>
                                  <w:rFonts w:ascii="Arial" w:hAnsi="Arial" w:cs="Arial"/>
                                  <w:smallCaps/>
                                  <w:color w:val="0E2841" w:themeColor="text2"/>
                                  <w:sz w:val="36"/>
                                  <w:szCs w:val="36"/>
                                </w:rPr>
                                <w:t>RACK 2026</w:t>
                              </w:r>
                            </w:p>
                          </w:sdtContent>
                        </w:sdt>
                      </w:txbxContent>
                    </v:textbox>
                    <w10:wrap type="square" anchorx="page" anchory="page"/>
                  </v:shape>
                </w:pict>
              </mc:Fallback>
            </mc:AlternateContent>
          </w:r>
          <w:r>
            <w:rPr>
              <w:noProof/>
            </w:rPr>
            <mc:AlternateContent>
              <mc:Choice Requires="wpg">
                <w:drawing>
                  <wp:anchor distT="0" distB="0" distL="114300" distR="114300" simplePos="0" relativeHeight="251658240" behindDoc="0" locked="0" layoutInCell="1" allowOverlap="1" wp14:anchorId="69106CDA" wp14:editId="362CE33C">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oupe 2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055243B4" id="Groupe 24" o:spid="_x0000_s1026" style="position:absolute;margin-left:0;margin-top:0;width:18pt;height:10in;z-index:25165824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97132 [3205]"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156082 [3204]" stroked="f" strokeweight="1pt">
                      <o:lock v:ext="edit" aspectratio="t"/>
                    </v:rect>
                    <w10:wrap anchorx="page" anchory="page"/>
                  </v:group>
                </w:pict>
              </mc:Fallback>
            </mc:AlternateContent>
          </w:r>
          <w:r>
            <w:br w:type="page"/>
          </w:r>
        </w:p>
      </w:sdtContent>
    </w:sdt>
    <w:p w14:paraId="4969A8A7" w14:textId="271D1F4E" w:rsidR="0031689A" w:rsidRDefault="00543467" w:rsidP="00B451A1">
      <w:pPr>
        <w:pStyle w:val="Titre1"/>
        <w:numPr>
          <w:ilvl w:val="0"/>
          <w:numId w:val="2"/>
        </w:numPr>
      </w:pPr>
      <w:r w:rsidRPr="00B451A1">
        <w:lastRenderedPageBreak/>
        <w:t>Introduction</w:t>
      </w:r>
    </w:p>
    <w:p w14:paraId="6BE703CA" w14:textId="1FDD5BDE" w:rsidR="00543467" w:rsidRDefault="00543467" w:rsidP="00543467">
      <w:r>
        <w:t xml:space="preserve">Nous </w:t>
      </w:r>
      <w:r w:rsidR="00677536">
        <w:t xml:space="preserve">avons </w:t>
      </w:r>
      <w:r w:rsidR="001E1494">
        <w:t>eu la charge</w:t>
      </w:r>
      <w:r>
        <w:t xml:space="preserve"> de </w:t>
      </w:r>
      <w:r w:rsidR="002C0427">
        <w:t xml:space="preserve">la maintenance des onduleurs qui avait été installé par Gerd Hauke et </w:t>
      </w:r>
      <w:r w:rsidR="002257F8">
        <w:t>l’</w:t>
      </w:r>
      <w:r w:rsidR="002C0427">
        <w:t xml:space="preserve">alternant </w:t>
      </w:r>
      <w:proofErr w:type="spellStart"/>
      <w:r w:rsidR="002C0427">
        <w:t>Serkan</w:t>
      </w:r>
      <w:proofErr w:type="spellEnd"/>
      <w:r w:rsidR="002C0427">
        <w:t xml:space="preserve"> </w:t>
      </w:r>
      <w:r w:rsidR="00C359F6">
        <w:t>Aslan</w:t>
      </w:r>
      <w:r w:rsidR="00403E4A">
        <w:t xml:space="preserve">. Ils ont installé </w:t>
      </w:r>
      <w:r w:rsidR="00A318B2">
        <w:t xml:space="preserve">5 </w:t>
      </w:r>
      <w:r w:rsidR="4080735B">
        <w:t>onduleurs</w:t>
      </w:r>
      <w:r w:rsidR="00A318B2">
        <w:t xml:space="preserve"> et </w:t>
      </w:r>
      <w:r w:rsidR="0090382A">
        <w:t>14 EBM qui ont était disposé sur les différents racks.</w:t>
      </w:r>
    </w:p>
    <w:p w14:paraId="51BEB1BC" w14:textId="66FAEA23" w:rsidR="00CB563C" w:rsidRDefault="00CB563C" w:rsidP="00543467">
      <w:r>
        <w:t xml:space="preserve">Voici un </w:t>
      </w:r>
      <w:r w:rsidR="00CF6029">
        <w:t>E</w:t>
      </w:r>
      <w:r w:rsidR="00034549">
        <w:t>xcel</w:t>
      </w:r>
      <w:r>
        <w:t xml:space="preserve"> un </w:t>
      </w:r>
      <w:r w:rsidR="007B27AB">
        <w:t>E</w:t>
      </w:r>
      <w:r w:rsidR="00034549">
        <w:t>xce</w:t>
      </w:r>
      <w:r w:rsidR="007B27AB">
        <w:t xml:space="preserve">l </w:t>
      </w:r>
      <w:r w:rsidR="00034549">
        <w:t>qui nous montre l’in</w:t>
      </w:r>
      <w:r w:rsidR="007B27AB">
        <w:t>stallation qui est actuellement mise en place :</w:t>
      </w:r>
    </w:p>
    <w:p w14:paraId="7CCEA8BD" w14:textId="18788AF7" w:rsidR="007F5881" w:rsidRDefault="00CB563C" w:rsidP="00543467">
      <w:r w:rsidRPr="00CB563C">
        <w:drawing>
          <wp:inline distT="0" distB="0" distL="0" distR="0" wp14:anchorId="00BBA2F1" wp14:editId="1F7CD14B">
            <wp:extent cx="5731510" cy="1892935"/>
            <wp:effectExtent l="0" t="0" r="2540" b="0"/>
            <wp:docPr id="16425048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04868" name=""/>
                    <pic:cNvPicPr/>
                  </pic:nvPicPr>
                  <pic:blipFill>
                    <a:blip r:embed="rId7"/>
                    <a:stretch>
                      <a:fillRect/>
                    </a:stretch>
                  </pic:blipFill>
                  <pic:spPr>
                    <a:xfrm>
                      <a:off x="0" y="0"/>
                      <a:ext cx="5731510" cy="1892935"/>
                    </a:xfrm>
                    <a:prstGeom prst="rect">
                      <a:avLst/>
                    </a:prstGeom>
                  </pic:spPr>
                </pic:pic>
              </a:graphicData>
            </a:graphic>
          </wp:inline>
        </w:drawing>
      </w:r>
    </w:p>
    <w:p w14:paraId="68938599" w14:textId="56BB156F" w:rsidR="00CA14D0" w:rsidRDefault="00176DBC" w:rsidP="00543467">
      <w:r>
        <w:t>Chaque onduleur à entre 2 à 4 EBM branchés en série</w:t>
      </w:r>
      <w:r w:rsidR="00F20BF5">
        <w:t xml:space="preserve"> ce qui permet d’avoir une redondance sur les différents </w:t>
      </w:r>
      <w:r w:rsidR="00314B08">
        <w:t xml:space="preserve">appareils qui sont alimentés par cet onduleur. De plus, </w:t>
      </w:r>
      <w:r w:rsidR="00933275">
        <w:t>concernant le rack A, on peut voir qu’il est relié à 3 onduleurs</w:t>
      </w:r>
      <w:r w:rsidR="00047788">
        <w:t xml:space="preserve"> ce qui permet </w:t>
      </w:r>
      <w:r w:rsidR="00FE2630">
        <w:t xml:space="preserve">d’avoir une sécurité optimale car ce rack est équipé de nombre </w:t>
      </w:r>
      <w:r w:rsidR="00CE0DE4">
        <w:t xml:space="preserve">serveur qui demande beaucoup de ressources pour pouvoir tourner. </w:t>
      </w:r>
    </w:p>
    <w:p w14:paraId="30A546E3" w14:textId="77777777" w:rsidR="00725FEC" w:rsidRDefault="00C17E96" w:rsidP="00725FEC">
      <w:r>
        <w:t xml:space="preserve">Le but d’avoir 3 onduleurs est que </w:t>
      </w:r>
      <w:r w:rsidR="00E36728">
        <w:t xml:space="preserve">chaque </w:t>
      </w:r>
      <w:r w:rsidR="00CA14D0">
        <w:t>serveur</w:t>
      </w:r>
      <w:r w:rsidR="00FF656E">
        <w:t xml:space="preserve"> soit </w:t>
      </w:r>
      <w:r w:rsidR="000262FE">
        <w:t xml:space="preserve">relié à au </w:t>
      </w:r>
      <w:r w:rsidR="00CA14D0">
        <w:t>moins</w:t>
      </w:r>
      <w:r w:rsidR="000262FE">
        <w:t xml:space="preserve"> deux onduleurs mais pas constamment les mêmes ils tourne</w:t>
      </w:r>
      <w:r w:rsidR="00CA14D0">
        <w:t xml:space="preserve">nt </w:t>
      </w:r>
      <w:r w:rsidR="000262FE">
        <w:t>par deux (par exemple : AB, BC et CA).</w:t>
      </w:r>
      <w:r w:rsidR="00CA14D0">
        <w:t xml:space="preserve"> En sachant que chaque onduleur e</w:t>
      </w:r>
      <w:r w:rsidR="001A2DF9">
        <w:t>st</w:t>
      </w:r>
      <w:r w:rsidR="00CA14D0">
        <w:t xml:space="preserve"> </w:t>
      </w:r>
      <w:r w:rsidR="00954811">
        <w:t>branché</w:t>
      </w:r>
      <w:r w:rsidR="00CA14D0">
        <w:t xml:space="preserve"> sur un </w:t>
      </w:r>
      <w:r w:rsidR="001A2DF9">
        <w:t xml:space="preserve">sur un circuit électrique différents </w:t>
      </w:r>
      <w:r w:rsidR="00991FBA">
        <w:t>donc pas sur le même disjoncteur</w:t>
      </w:r>
      <w:r w:rsidR="00991FBA">
        <w:t xml:space="preserve"> et brancher entre eux</w:t>
      </w:r>
      <w:r w:rsidR="00AB053C">
        <w:t xml:space="preserve">, ce qui permet en cas de coupure </w:t>
      </w:r>
      <w:r w:rsidR="004F1D38">
        <w:t xml:space="preserve">d’électricité </w:t>
      </w:r>
      <w:r w:rsidR="00466AF4">
        <w:t xml:space="preserve">que </w:t>
      </w:r>
      <w:r w:rsidR="00954811">
        <w:t>lorsqu’un onduleur subit une coupure l’autre prenne le relais à la place</w:t>
      </w:r>
      <w:r w:rsidR="00E35E7E">
        <w:t xml:space="preserve">. </w:t>
      </w:r>
    </w:p>
    <w:p w14:paraId="713434E0" w14:textId="797F4A31" w:rsidR="00725FEC" w:rsidRDefault="00725FEC" w:rsidP="00725FEC">
      <w:r>
        <w:t xml:space="preserve">Comme on peut le voir, ces 3 onduleurs sont </w:t>
      </w:r>
      <w:r>
        <w:t>répartis</w:t>
      </w:r>
      <w:r>
        <w:t xml:space="preserve"> sur le rack, ce qui permet </w:t>
      </w:r>
      <w:r w:rsidR="000F0495">
        <w:t>une répartition</w:t>
      </w:r>
      <w:r>
        <w:t xml:space="preserve"> des charges et d’avoir de la redondance.</w:t>
      </w:r>
    </w:p>
    <w:p w14:paraId="7AC4F689" w14:textId="0733D87B" w:rsidR="00216CB2" w:rsidRDefault="00216CB2" w:rsidP="001669D7">
      <w:pPr>
        <w:pStyle w:val="Titre1"/>
        <w:numPr>
          <w:ilvl w:val="0"/>
          <w:numId w:val="2"/>
        </w:numPr>
      </w:pPr>
      <w:r>
        <w:t>Problème</w:t>
      </w:r>
    </w:p>
    <w:p w14:paraId="79C646AE" w14:textId="1A104AF0" w:rsidR="00174091" w:rsidRPr="00174091" w:rsidRDefault="00AC61CF" w:rsidP="00174091">
      <w:r>
        <w:t>Lorsque Pierre Acker à vérifier les onduleurs comme chaque matin, il a constaté que 2 onduleurs bipper, il a donc fait un rapport à Gerd pour le prévenir. Par la suite Gerd nous a confié la mission de vérifier chaque onduler et de savoir leur état de vie</w:t>
      </w:r>
      <w:r w:rsidR="000B202D">
        <w:t xml:space="preserve"> et de faire en sorte d’équilibré</w:t>
      </w:r>
      <w:r w:rsidR="00D07C93">
        <w:t xml:space="preserve">, car actuellement on est </w:t>
      </w:r>
      <w:proofErr w:type="gramStart"/>
      <w:r w:rsidR="00D07C93">
        <w:t>sur</w:t>
      </w:r>
      <w:proofErr w:type="gramEnd"/>
      <w:r w:rsidR="00D07C93">
        <w:t xml:space="preserve"> équipé en terme d</w:t>
      </w:r>
      <w:r w:rsidR="004D6CF1">
        <w:t>’onduleur car tous les serveurs sont maintenant sur des cloud à Vienne</w:t>
      </w:r>
      <w:r w:rsidR="00A26581">
        <w:t xml:space="preserve">. Il nous a donc demandé de faire en sorte d’enlever </w:t>
      </w:r>
      <w:r w:rsidR="003D2C2A">
        <w:t>les deux batteries défaillantes</w:t>
      </w:r>
      <w:r w:rsidR="00A26581">
        <w:t xml:space="preserve"> et de faire un seul EBM avec les deux restantes.</w:t>
      </w:r>
    </w:p>
    <w:p w14:paraId="4463E5B6" w14:textId="6D778ACE" w:rsidR="00FA353A" w:rsidRDefault="00FA353A">
      <w:r>
        <w:br w:type="page"/>
      </w:r>
    </w:p>
    <w:p w14:paraId="79AA10AD" w14:textId="3DFBE1AD" w:rsidR="00FA353A" w:rsidRDefault="00310F9B" w:rsidP="00817C61">
      <w:pPr>
        <w:pStyle w:val="Titre1"/>
        <w:numPr>
          <w:ilvl w:val="0"/>
          <w:numId w:val="2"/>
        </w:numPr>
      </w:pPr>
      <w:r>
        <w:t xml:space="preserve">Mise à jour du </w:t>
      </w:r>
      <w:r w:rsidR="00817C61">
        <w:t>E</w:t>
      </w:r>
      <w:r>
        <w:t>xcel et calcule de charge :</w:t>
      </w:r>
    </w:p>
    <w:p w14:paraId="7242BC13" w14:textId="6C9DCF59" w:rsidR="179EE349" w:rsidRDefault="179EE349" w:rsidP="76158E61">
      <w:r>
        <w:t>Nous avons tous d’abord fais une étude théorique basé sur la répartition</w:t>
      </w:r>
      <w:r w:rsidR="08F3691D">
        <w:t xml:space="preserve"> puissance</w:t>
      </w:r>
      <w:r w:rsidR="08F3691D">
        <w:t xml:space="preserve"> </w:t>
      </w:r>
      <w:r w:rsidR="77CEC783">
        <w:t>sur chaque onduleur en fonction des équipements brancher sur celui</w:t>
      </w:r>
      <w:r w:rsidR="112896F3">
        <w:t>-</w:t>
      </w:r>
      <w:r w:rsidR="77CEC783">
        <w:t>ci</w:t>
      </w:r>
      <w:r w:rsidR="479C2BCF">
        <w:t xml:space="preserve"> :</w:t>
      </w:r>
      <w:r>
        <w:br/>
      </w:r>
      <w:r>
        <w:br/>
      </w:r>
      <w:r w:rsidR="3AAEBC93">
        <w:t>Nous obtenons le résultat suivant</w:t>
      </w:r>
      <w:r w:rsidR="1A3A4FF8">
        <w:t xml:space="preserve"> :</w:t>
      </w:r>
      <w:r>
        <w:br/>
      </w:r>
      <w:r>
        <w:br/>
      </w:r>
      <w:r w:rsidR="589193DF">
        <w:rPr>
          <w:noProof/>
        </w:rPr>
        <w:drawing>
          <wp:inline distT="0" distB="0" distL="0" distR="0" wp14:anchorId="1E73A934" wp14:editId="62C0FE89">
            <wp:extent cx="5683542" cy="2235315"/>
            <wp:effectExtent l="0" t="0" r="0" b="0"/>
            <wp:docPr id="17571389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38977" name="Picture 1757138977"/>
                    <pic:cNvPicPr/>
                  </pic:nvPicPr>
                  <pic:blipFill>
                    <a:blip r:embed="rId8">
                      <a:extLst>
                        <a:ext uri="{28A0092B-C50C-407E-A947-70E740481C1C}">
                          <a14:useLocalDpi xmlns:a14="http://schemas.microsoft.com/office/drawing/2010/main"/>
                        </a:ext>
                      </a:extLst>
                    </a:blip>
                    <a:stretch>
                      <a:fillRect/>
                    </a:stretch>
                  </pic:blipFill>
                  <pic:spPr>
                    <a:xfrm>
                      <a:off x="0" y="0"/>
                      <a:ext cx="5683542" cy="2235315"/>
                    </a:xfrm>
                    <a:prstGeom prst="rect">
                      <a:avLst/>
                    </a:prstGeom>
                  </pic:spPr>
                </pic:pic>
              </a:graphicData>
            </a:graphic>
          </wp:inline>
        </w:drawing>
      </w:r>
    </w:p>
    <w:p w14:paraId="0ABF1330" w14:textId="2439DF07" w:rsidR="002D4C33" w:rsidRPr="002D4C33" w:rsidRDefault="589193DF" w:rsidP="002D4C33">
      <w:r>
        <w:t xml:space="preserve">On observe qu’au niveau du Rack A il y a une mauvaise répartition de la charge </w:t>
      </w:r>
      <w:r w:rsidR="4CF696D1">
        <w:t xml:space="preserve">pour rectifier cela il faudrait </w:t>
      </w:r>
      <w:r w:rsidR="2E8818A0">
        <w:t xml:space="preserve">le WieBe-NS-FR-01 qui est brancher sur </w:t>
      </w:r>
      <w:r w:rsidR="71A3F624">
        <w:t>o</w:t>
      </w:r>
      <w:r w:rsidR="2E8818A0">
        <w:t>nd</w:t>
      </w:r>
      <w:r w:rsidR="3E5B2594">
        <w:t xml:space="preserve">uleurs </w:t>
      </w:r>
      <w:r w:rsidR="2E7E3E83">
        <w:t>A</w:t>
      </w:r>
      <w:r w:rsidR="3E5B2594">
        <w:t xml:space="preserve"> et C sois</w:t>
      </w:r>
      <w:r w:rsidR="68E61E22">
        <w:t xml:space="preserve"> sur l’ondulateurs </w:t>
      </w:r>
      <w:r w:rsidR="704F9D72">
        <w:t>A et B pour avoir une bonne répartition</w:t>
      </w:r>
      <w:r w:rsidR="17EFBBFA">
        <w:t>.</w:t>
      </w:r>
    </w:p>
    <w:p w14:paraId="5F4FD44E" w14:textId="77777777" w:rsidR="002D4C33" w:rsidRDefault="002D4C33" w:rsidP="00B451A1">
      <w:pPr>
        <w:pStyle w:val="Titre1"/>
        <w:numPr>
          <w:ilvl w:val="0"/>
          <w:numId w:val="2"/>
        </w:numPr>
      </w:pPr>
      <w:r>
        <w:t>Mode d’emplois :</w:t>
      </w:r>
    </w:p>
    <w:p w14:paraId="1DC0D827" w14:textId="380D5599" w:rsidR="00874F74" w:rsidRPr="00874F74" w:rsidRDefault="00B11EEC" w:rsidP="00874F74">
      <w:r>
        <w:t xml:space="preserve">Nous avons dû </w:t>
      </w:r>
      <w:r w:rsidR="000A0393">
        <w:t xml:space="preserve">rechercher les différents modes d’emplois de tous </w:t>
      </w:r>
      <w:r w:rsidR="002147C5">
        <w:t>les appareils installés</w:t>
      </w:r>
      <w:r w:rsidR="000A0393">
        <w:t xml:space="preserve"> sur les racks, c’est-à-dire les </w:t>
      </w:r>
      <w:r w:rsidR="0023521B">
        <w:t xml:space="preserve">serveurs, </w:t>
      </w:r>
      <w:r w:rsidR="00321F74">
        <w:t>switch, firewall,</w:t>
      </w:r>
      <w:r w:rsidR="009866C8">
        <w:t xml:space="preserve"> etc… pour </w:t>
      </w:r>
      <w:r w:rsidR="002147C5">
        <w:t xml:space="preserve">avoir la consommation électrique de chaque </w:t>
      </w:r>
      <w:r w:rsidR="0015416D">
        <w:t>équipement</w:t>
      </w:r>
      <w:r w:rsidR="002147C5">
        <w:t xml:space="preserve">. Le mode d’emplois </w:t>
      </w:r>
      <w:r w:rsidR="00BC557F">
        <w:t xml:space="preserve">de l’onduleur nous a permis de savoir comment utiliser </w:t>
      </w:r>
      <w:r w:rsidR="0015416D">
        <w:t>les différents menus</w:t>
      </w:r>
      <w:r w:rsidR="00BC557F">
        <w:t xml:space="preserve"> ainsi que leurs utilités</w:t>
      </w:r>
      <w:r w:rsidR="002C4AE6">
        <w:t>.</w:t>
      </w:r>
    </w:p>
    <w:p w14:paraId="14909333" w14:textId="77777777" w:rsidR="002D4C33" w:rsidRDefault="002D4C33" w:rsidP="00B451A1">
      <w:pPr>
        <w:pStyle w:val="Titre1"/>
        <w:numPr>
          <w:ilvl w:val="0"/>
          <w:numId w:val="2"/>
        </w:numPr>
      </w:pPr>
      <w:r>
        <w:t>Message d’alerte :</w:t>
      </w:r>
    </w:p>
    <w:p w14:paraId="64C13E75" w14:textId="1093B86D" w:rsidR="39341F9F" w:rsidRDefault="39341F9F" w:rsidP="6EE4E756">
      <w:r>
        <w:t>Nous avons identifié plusieurs messages d’alerte lors de notre passage</w:t>
      </w:r>
      <w:r w:rsidR="602EC51D">
        <w:t xml:space="preserve">, sur tous les racks présent 2 onduleurs ont un </w:t>
      </w:r>
      <w:r w:rsidR="1EE005C0">
        <w:t>message</w:t>
      </w:r>
      <w:r w:rsidR="602EC51D">
        <w:t xml:space="preserve"> d’alerte celui du rack PABX et</w:t>
      </w:r>
      <w:r w:rsidR="602EC51D">
        <w:t xml:space="preserve"> </w:t>
      </w:r>
      <w:r w:rsidR="667FDFA6">
        <w:t xml:space="preserve">rack </w:t>
      </w:r>
      <w:r w:rsidR="7F45C737">
        <w:t>A</w:t>
      </w:r>
      <w:r w:rsidR="531F7392">
        <w:t>.</w:t>
      </w:r>
      <w:r>
        <w:br/>
      </w:r>
    </w:p>
    <w:p w14:paraId="28478E44" w14:textId="0D183E00" w:rsidR="70F4E4FD" w:rsidRDefault="70F4E4FD" w:rsidP="70F4E4FD">
      <w:pPr>
        <w:spacing w:after="0" w:line="300" w:lineRule="auto"/>
      </w:pPr>
    </w:p>
    <w:p w14:paraId="466F78B9" w14:textId="2806F293" w:rsidR="1332C4EE" w:rsidRDefault="1332C4EE" w:rsidP="1332C4EE">
      <w:pPr>
        <w:spacing w:after="0" w:line="300" w:lineRule="auto"/>
      </w:pPr>
    </w:p>
    <w:p w14:paraId="6F894F0D" w14:textId="554AE332" w:rsidR="1332C4EE" w:rsidRDefault="1332C4EE" w:rsidP="1332C4EE">
      <w:pPr>
        <w:spacing w:after="0" w:line="300" w:lineRule="auto"/>
      </w:pPr>
    </w:p>
    <w:p w14:paraId="404C701D" w14:textId="2E948E6A" w:rsidR="39341F9F" w:rsidRDefault="39341F9F" w:rsidP="57373B22">
      <w:pPr>
        <w:spacing w:after="0" w:line="300" w:lineRule="auto"/>
        <w:rPr>
          <w:rFonts w:eastAsia="Segoe UI" w:cs="Arial"/>
        </w:rPr>
      </w:pPr>
      <w:r>
        <w:br/>
      </w:r>
      <w:r w:rsidR="15E4B169">
        <w:t>Erreur PABX</w:t>
      </w:r>
      <w:r w:rsidR="4BD4C5FC">
        <w:t xml:space="preserve"> :</w:t>
      </w:r>
      <w:r>
        <w:br/>
      </w:r>
      <w:r w:rsidR="0C309EE5">
        <w:rPr>
          <w:noProof/>
        </w:rPr>
        <w:drawing>
          <wp:inline distT="0" distB="0" distL="0" distR="0" wp14:anchorId="5CF8409E" wp14:editId="4DBE33B2">
            <wp:extent cx="4102311" cy="2635385"/>
            <wp:effectExtent l="0" t="0" r="0" b="0"/>
            <wp:docPr id="3962580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58015" name="Picture 396258015"/>
                    <pic:cNvPicPr/>
                  </pic:nvPicPr>
                  <pic:blipFill>
                    <a:blip r:embed="rId9">
                      <a:extLst>
                        <a:ext uri="{28A0092B-C50C-407E-A947-70E740481C1C}">
                          <a14:useLocalDpi xmlns:a14="http://schemas.microsoft.com/office/drawing/2010/main"/>
                        </a:ext>
                      </a:extLst>
                    </a:blip>
                    <a:stretch>
                      <a:fillRect/>
                    </a:stretch>
                  </pic:blipFill>
                  <pic:spPr>
                    <a:xfrm>
                      <a:off x="0" y="0"/>
                      <a:ext cx="4102311" cy="2635385"/>
                    </a:xfrm>
                    <a:prstGeom prst="rect">
                      <a:avLst/>
                    </a:prstGeom>
                  </pic:spPr>
                </pic:pic>
              </a:graphicData>
            </a:graphic>
          </wp:inline>
        </w:drawing>
      </w:r>
      <w:r>
        <w:br/>
      </w:r>
      <w:r w:rsidR="13C2E589">
        <w:t>On observe ceci :</w:t>
      </w:r>
      <w:r>
        <w:br/>
      </w:r>
      <w:r w:rsidR="5B36A490" w:rsidRPr="14F6E63A">
        <w:rPr>
          <w:rFonts w:eastAsia="Segoe UI" w:cs="Arial"/>
        </w:rPr>
        <w:t xml:space="preserve">Durée </w:t>
      </w:r>
      <w:proofErr w:type="spellStart"/>
      <w:r w:rsidR="5B36A490" w:rsidRPr="14F6E63A">
        <w:rPr>
          <w:rFonts w:eastAsia="Segoe UI" w:cs="Arial"/>
        </w:rPr>
        <w:t>batt</w:t>
      </w:r>
      <w:proofErr w:type="spellEnd"/>
      <w:r w:rsidR="5B36A490" w:rsidRPr="14F6E63A">
        <w:rPr>
          <w:rFonts w:eastAsia="Segoe UI" w:cs="Arial"/>
        </w:rPr>
        <w:t xml:space="preserve"> restante : 1 </w:t>
      </w:r>
      <w:proofErr w:type="spellStart"/>
      <w:r w:rsidR="5B36A490" w:rsidRPr="14F6E63A">
        <w:rPr>
          <w:rFonts w:eastAsia="Segoe UI" w:cs="Arial"/>
        </w:rPr>
        <w:t>Month</w:t>
      </w:r>
      <w:proofErr w:type="spellEnd"/>
      <w:r w:rsidR="5B36A490" w:rsidRPr="14F6E63A">
        <w:rPr>
          <w:rFonts w:eastAsia="Segoe UI" w:cs="Arial"/>
        </w:rPr>
        <w:t xml:space="preserve"> Durée de vie </w:t>
      </w:r>
      <w:proofErr w:type="spellStart"/>
      <w:r w:rsidR="5B36A490" w:rsidRPr="14F6E63A">
        <w:rPr>
          <w:rFonts w:eastAsia="Segoe UI" w:cs="Arial"/>
        </w:rPr>
        <w:t>batt</w:t>
      </w:r>
      <w:proofErr w:type="spellEnd"/>
      <w:r w:rsidR="5B36A490" w:rsidRPr="14F6E63A">
        <w:rPr>
          <w:rFonts w:eastAsia="Segoe UI" w:cs="Arial"/>
        </w:rPr>
        <w:t xml:space="preserve"> : 48 </w:t>
      </w:r>
      <w:proofErr w:type="spellStart"/>
      <w:r w:rsidR="5B36A490" w:rsidRPr="14F6E63A">
        <w:rPr>
          <w:rFonts w:eastAsia="Segoe UI" w:cs="Arial"/>
        </w:rPr>
        <w:t>Months</w:t>
      </w:r>
      <w:proofErr w:type="spellEnd"/>
    </w:p>
    <w:p w14:paraId="1B8E66C4" w14:textId="1533F8B3" w:rsidR="39341F9F" w:rsidRDefault="5B36A490" w:rsidP="5C3BB7A0">
      <w:r>
        <w:t xml:space="preserve">Ce qui signifie que la batterie à une </w:t>
      </w:r>
      <w:r w:rsidR="3EC4383D">
        <w:t>durée</w:t>
      </w:r>
      <w:r>
        <w:t xml:space="preserve"> de vie 48 mois </w:t>
      </w:r>
      <w:r w:rsidR="5768D811">
        <w:t>d’</w:t>
      </w:r>
      <w:proofErr w:type="spellStart"/>
      <w:r w:rsidR="5768D811">
        <w:t>aprés</w:t>
      </w:r>
      <w:proofErr w:type="spellEnd"/>
      <w:r w:rsidR="5768D811">
        <w:t xml:space="preserve"> le constructeur </w:t>
      </w:r>
      <w:r w:rsidR="2C90C255">
        <w:t>et que l’un</w:t>
      </w:r>
      <w:r w:rsidR="7290D24C">
        <w:t>e</w:t>
      </w:r>
      <w:r w:rsidR="2C90C255">
        <w:t xml:space="preserve"> de ces batteries à une durée de vie restante de 1</w:t>
      </w:r>
      <w:r w:rsidR="1F49DB64">
        <w:t xml:space="preserve"> mois</w:t>
      </w:r>
      <w:r w:rsidR="2EA5473F">
        <w:t>.</w:t>
      </w:r>
      <w:r>
        <w:br/>
      </w:r>
      <w:r w:rsidR="39341F9F">
        <w:br/>
      </w:r>
      <w:r w:rsidR="33D633CA">
        <w:t>Erreur rack A :</w:t>
      </w:r>
      <w:r w:rsidR="39341F9F">
        <w:br/>
      </w:r>
      <w:r w:rsidR="00C8B255">
        <w:rPr>
          <w:noProof/>
        </w:rPr>
        <w:drawing>
          <wp:inline distT="0" distB="0" distL="0" distR="0" wp14:anchorId="0FF29567" wp14:editId="2CC2AC91">
            <wp:extent cx="4123294" cy="2495678"/>
            <wp:effectExtent l="0" t="0" r="0" b="0"/>
            <wp:docPr id="12632100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10017" name="Picture 1263210017"/>
                    <pic:cNvPicPr/>
                  </pic:nvPicPr>
                  <pic:blipFill>
                    <a:blip r:embed="rId10">
                      <a:extLst>
                        <a:ext uri="{28A0092B-C50C-407E-A947-70E740481C1C}">
                          <a14:useLocalDpi xmlns:a14="http://schemas.microsoft.com/office/drawing/2010/main"/>
                        </a:ext>
                      </a:extLst>
                    </a:blip>
                    <a:stretch>
                      <a:fillRect/>
                    </a:stretch>
                  </pic:blipFill>
                  <pic:spPr>
                    <a:xfrm>
                      <a:off x="0" y="0"/>
                      <a:ext cx="4123294" cy="2495678"/>
                    </a:xfrm>
                    <a:prstGeom prst="rect">
                      <a:avLst/>
                    </a:prstGeom>
                  </pic:spPr>
                </pic:pic>
              </a:graphicData>
            </a:graphic>
          </wp:inline>
        </w:drawing>
      </w:r>
    </w:p>
    <w:p w14:paraId="79C4CA75" w14:textId="73A2B2FA" w:rsidR="00E569C7" w:rsidRDefault="00E569C7">
      <w:r>
        <w:br w:type="page"/>
      </w:r>
    </w:p>
    <w:p w14:paraId="096BBD5C" w14:textId="77777777" w:rsidR="002D4C33" w:rsidRDefault="002D4C33" w:rsidP="00B451A1">
      <w:pPr>
        <w:pStyle w:val="Titre1"/>
        <w:numPr>
          <w:ilvl w:val="0"/>
          <w:numId w:val="2"/>
        </w:numPr>
      </w:pPr>
      <w:r>
        <w:t>Comment mesurer les batteries ? Identifier les batteries hors service :</w:t>
      </w:r>
    </w:p>
    <w:p w14:paraId="4EA4B9D2" w14:textId="1ABE2AAA" w:rsidR="003175B4" w:rsidRPr="003175B4" w:rsidRDefault="00662491" w:rsidP="003175B4">
      <w:r>
        <w:t xml:space="preserve">Premièrement pour identifier le plus rapidement possible quelle batterie est </w:t>
      </w:r>
      <w:r w:rsidR="00073EDA">
        <w:t>défectueuse</w:t>
      </w:r>
      <w:r>
        <w:t>, on va devoir débrancher tous les EBM</w:t>
      </w:r>
      <w:r w:rsidR="004214CC">
        <w:t xml:space="preserve"> de l’onduleur et effectuer un test de batterie pour savoir si c’est la batterie de l’onduleur qui est HS. Puis rebrancher un par un les EBM et effectuer </w:t>
      </w:r>
      <w:r w:rsidR="00073EDA">
        <w:t>des tests</w:t>
      </w:r>
      <w:r w:rsidR="004214CC">
        <w:t xml:space="preserve"> de batterie </w:t>
      </w:r>
      <w:r w:rsidR="00073EDA">
        <w:t>à</w:t>
      </w:r>
      <w:r w:rsidR="004214CC">
        <w:t xml:space="preserve"> chaque fois. Une fois trouver l’EBM </w:t>
      </w:r>
      <w:r w:rsidR="00073EDA">
        <w:t>défectueux</w:t>
      </w:r>
      <w:r w:rsidR="004214CC">
        <w:t xml:space="preserve">, on va démonter </w:t>
      </w:r>
      <w:r w:rsidR="00073EDA">
        <w:t>les deux batteries</w:t>
      </w:r>
      <w:r w:rsidR="004214CC">
        <w:t xml:space="preserve"> de l’EBM et à l’aide d’un multimètre on va vérifier sa tension</w:t>
      </w:r>
      <w:r w:rsidR="00073EDA">
        <w:t>, si une tension est trop faible on sait que c’est celle qui est défaillante.</w:t>
      </w:r>
    </w:p>
    <w:p w14:paraId="054C1DE2" w14:textId="77777777" w:rsidR="002D4C33" w:rsidRDefault="002D4C33" w:rsidP="00B451A1">
      <w:pPr>
        <w:pStyle w:val="Titre1"/>
        <w:numPr>
          <w:ilvl w:val="0"/>
          <w:numId w:val="2"/>
        </w:numPr>
      </w:pPr>
      <w:r>
        <w:t>Les Mesures à prendre :</w:t>
      </w:r>
    </w:p>
    <w:p w14:paraId="51EF56AB" w14:textId="19E01A09" w:rsidR="003175B4" w:rsidRDefault="005745B5" w:rsidP="003175B4">
      <w:r>
        <w:t>La première mesure à prendre est la répartition de charges des onduleurs</w:t>
      </w:r>
      <w:r w:rsidR="000D7A37">
        <w:t xml:space="preserve"> car sur le rack numéro on voit sur notre nouveau tableau </w:t>
      </w:r>
      <w:r w:rsidR="008E69C2">
        <w:t>Excel</w:t>
      </w:r>
      <w:r w:rsidR="000D7A37">
        <w:t xml:space="preserve"> que </w:t>
      </w:r>
      <w:r w:rsidR="002B7BB7">
        <w:t>l</w:t>
      </w:r>
      <w:r w:rsidR="00033367">
        <w:t>’onduleur A est utilisé à 33%, l’onduleur B à</w:t>
      </w:r>
      <w:r w:rsidR="000742ED">
        <w:t xml:space="preserve"> 19% et l’onduleur C à 48 %. Pour régler ce problème il faudrait brancher le serveur KAPSH sur l’onduleur B et l’onduleur A à la place de le brancher sur l’onduleur </w:t>
      </w:r>
      <w:r w:rsidR="00907D50">
        <w:t>A et l’onduleur C.</w:t>
      </w:r>
    </w:p>
    <w:p w14:paraId="1142A626" w14:textId="13730AA2" w:rsidR="00143E8F" w:rsidRDefault="00F235B4" w:rsidP="003175B4">
      <w:r>
        <w:t xml:space="preserve">La deuxième mesure à prendre est de sacrifier un EBM du rack PABX qui utilise très peu d’électricité pour pouvoir </w:t>
      </w:r>
      <w:r w:rsidR="003614E9">
        <w:t>conserver celui sur le rack A qui comprends des serveurs plus importants.</w:t>
      </w:r>
      <w:r>
        <w:br/>
      </w:r>
      <w:r>
        <w:br/>
      </w:r>
      <w:r>
        <w:br/>
      </w:r>
      <w:r>
        <w:br/>
      </w:r>
      <w:r>
        <w:br/>
      </w:r>
      <w:r>
        <w:br/>
      </w:r>
      <w:r>
        <w:br/>
      </w:r>
      <w:r>
        <w:br/>
      </w:r>
      <w:r>
        <w:br/>
      </w:r>
      <w:r>
        <w:br/>
      </w:r>
      <w:r>
        <w:br/>
      </w:r>
      <w:r>
        <w:br/>
      </w:r>
    </w:p>
    <w:p w14:paraId="3D8ADC1D" w14:textId="558262F8" w:rsidR="1C312FB0" w:rsidRDefault="1C312FB0"/>
    <w:p w14:paraId="795FDE7E" w14:textId="6A83CED9" w:rsidR="1C312FB0" w:rsidRDefault="1C312FB0"/>
    <w:p w14:paraId="184A4B65" w14:textId="47511D0A" w:rsidR="1C312FB0" w:rsidRDefault="1C312FB0"/>
    <w:p w14:paraId="13941100" w14:textId="3C7A426E" w:rsidR="1C312FB0" w:rsidRDefault="1C312FB0" w:rsidP="1C312FB0"/>
    <w:p w14:paraId="2978D77F" w14:textId="373F3B7E" w:rsidR="4F5C37FE" w:rsidRDefault="4F5C37FE" w:rsidP="22691A00">
      <w:pPr>
        <w:pStyle w:val="Titre3"/>
        <w:spacing w:before="281" w:after="281"/>
      </w:pPr>
      <w:r w:rsidRPr="22691A00">
        <w:rPr>
          <w:rFonts w:eastAsia="Arial" w:cs="Arial"/>
          <w:b/>
          <w:bCs/>
        </w:rPr>
        <w:t>1. Introduction</w:t>
      </w:r>
    </w:p>
    <w:p w14:paraId="0A0296DE" w14:textId="0972639A" w:rsidR="4F5C37FE" w:rsidRDefault="4F5C37FE" w:rsidP="22691A00">
      <w:pPr>
        <w:spacing w:before="240" w:after="240"/>
        <w:rPr>
          <w:rFonts w:eastAsia="Arial" w:cs="Arial"/>
        </w:rPr>
      </w:pPr>
      <w:r w:rsidRPr="22691A00">
        <w:rPr>
          <w:rFonts w:eastAsia="Arial" w:cs="Arial"/>
        </w:rPr>
        <w:t xml:space="preserve">Nous avons été chargés de la maintenance des onduleurs installés par Gerd Hauke et l’alternant </w:t>
      </w:r>
      <w:proofErr w:type="spellStart"/>
      <w:r w:rsidRPr="22691A00">
        <w:rPr>
          <w:rFonts w:eastAsia="Arial" w:cs="Arial"/>
        </w:rPr>
        <w:t>Serkan</w:t>
      </w:r>
      <w:proofErr w:type="spellEnd"/>
      <w:r w:rsidRPr="22691A00">
        <w:rPr>
          <w:rFonts w:eastAsia="Arial" w:cs="Arial"/>
        </w:rPr>
        <w:t xml:space="preserve"> Aslan. Ils ont installé </w:t>
      </w:r>
      <w:r w:rsidRPr="54CD27CA">
        <w:rPr>
          <w:rFonts w:eastAsia="Arial" w:cs="Arial"/>
        </w:rPr>
        <w:t>5 onduleurs</w:t>
      </w:r>
      <w:r w:rsidRPr="22691A00">
        <w:rPr>
          <w:rFonts w:eastAsia="Arial" w:cs="Arial"/>
        </w:rPr>
        <w:t xml:space="preserve"> et </w:t>
      </w:r>
      <w:r w:rsidR="059F9A03" w:rsidRPr="54CD27CA">
        <w:rPr>
          <w:rFonts w:eastAsia="Arial" w:cs="Arial"/>
        </w:rPr>
        <w:t>14</w:t>
      </w:r>
      <w:r w:rsidRPr="22691A00">
        <w:rPr>
          <w:rFonts w:eastAsia="Arial" w:cs="Arial"/>
        </w:rPr>
        <w:t xml:space="preserve"> EBM (batteries d'extension) qui sont répartis sur différents racks.</w:t>
      </w:r>
    </w:p>
    <w:p w14:paraId="1CEE4F9B" w14:textId="0DAA2C9B" w:rsidR="4F5C37FE" w:rsidRDefault="4F5C37FE" w:rsidP="22691A00">
      <w:pPr>
        <w:spacing w:before="240" w:after="240"/>
      </w:pPr>
      <w:r w:rsidRPr="22691A00">
        <w:rPr>
          <w:rFonts w:eastAsia="Arial" w:cs="Arial"/>
          <w:b/>
          <w:bCs/>
        </w:rPr>
        <w:t>Vue d'ensemble de l'installation :</w:t>
      </w:r>
    </w:p>
    <w:p w14:paraId="0BE9313C" w14:textId="14203920" w:rsidR="4F5C37FE" w:rsidRDefault="4F5C37FE" w:rsidP="22691A00">
      <w:pPr>
        <w:pStyle w:val="Paragraphedeliste"/>
        <w:numPr>
          <w:ilvl w:val="0"/>
          <w:numId w:val="9"/>
        </w:numPr>
        <w:spacing w:before="240" w:after="240"/>
        <w:rPr>
          <w:rFonts w:eastAsia="Arial" w:cs="Arial"/>
        </w:rPr>
      </w:pPr>
      <w:r w:rsidRPr="22691A00">
        <w:rPr>
          <w:rFonts w:eastAsia="Arial" w:cs="Arial"/>
        </w:rPr>
        <w:t>Chaque onduleur est relié à entre deux et quatre EBM en série, ce qui permet d'assurer une redondance pour les équipements alimentés par ces onduleurs.</w:t>
      </w:r>
    </w:p>
    <w:p w14:paraId="3A52B46F" w14:textId="259BF65D" w:rsidR="4F5C37FE" w:rsidRDefault="4F5C37FE" w:rsidP="22691A00">
      <w:pPr>
        <w:pStyle w:val="Paragraphedeliste"/>
        <w:numPr>
          <w:ilvl w:val="0"/>
          <w:numId w:val="9"/>
        </w:numPr>
        <w:spacing w:before="240" w:after="240"/>
        <w:rPr>
          <w:rFonts w:eastAsia="Arial" w:cs="Arial"/>
        </w:rPr>
      </w:pPr>
      <w:r w:rsidRPr="22691A00">
        <w:rPr>
          <w:rFonts w:eastAsia="Arial" w:cs="Arial"/>
        </w:rPr>
        <w:t>Le rack A est particulièrement important, car il est relié à trois onduleurs. Cela permet d’assurer une sécurité optimale, étant donné qu'il contient des serveurs demandant de nombreuses ressources pour fonctionner.</w:t>
      </w:r>
    </w:p>
    <w:p w14:paraId="1E3DB490" w14:textId="40EDEA51" w:rsidR="4F5C37FE" w:rsidRDefault="4F5C37FE" w:rsidP="22691A00">
      <w:pPr>
        <w:spacing w:before="240" w:after="240"/>
      </w:pPr>
      <w:r w:rsidRPr="22691A00">
        <w:rPr>
          <w:rFonts w:eastAsia="Arial" w:cs="Arial"/>
        </w:rPr>
        <w:t>Le but de cette configuration est que chaque serveur soit relié à au moins deux onduleurs, mais pas systématiquement les mêmes. Cela permet aux onduleurs de fonctionner en alternance (par exemple : AB, BC, et CA). En outre, chaque onduleur est connecté à un circuit électrique distinct, ce qui assure la continuité de l’alimentation en cas de coupure de courant.</w:t>
      </w:r>
    </w:p>
    <w:p w14:paraId="71208B82" w14:textId="155C5F6A" w:rsidR="4F5C37FE" w:rsidRDefault="4F5C37FE" w:rsidP="22691A00">
      <w:pPr>
        <w:spacing w:before="240" w:after="240"/>
      </w:pPr>
      <w:r w:rsidRPr="22691A00">
        <w:rPr>
          <w:rFonts w:eastAsia="Arial" w:cs="Arial"/>
        </w:rPr>
        <w:t>Cette répartition garantit à la fois la redondance et une meilleure gestion des charges.</w:t>
      </w:r>
    </w:p>
    <w:p w14:paraId="55B60F6B" w14:textId="51202DEC" w:rsidR="4F5C37FE" w:rsidRDefault="4F5C37FE" w:rsidP="22691A00">
      <w:pPr>
        <w:pStyle w:val="Titre3"/>
        <w:spacing w:before="281" w:after="281"/>
      </w:pPr>
      <w:r w:rsidRPr="22691A00">
        <w:rPr>
          <w:rFonts w:eastAsia="Arial" w:cs="Arial"/>
          <w:b/>
          <w:bCs/>
        </w:rPr>
        <w:t>2. Problème rencontré</w:t>
      </w:r>
    </w:p>
    <w:p w14:paraId="769523D7" w14:textId="15E8F5E0" w:rsidR="4F5C37FE" w:rsidRDefault="4F5C37FE" w:rsidP="22691A00">
      <w:pPr>
        <w:spacing w:before="240" w:after="240"/>
        <w:rPr>
          <w:rFonts w:eastAsia="Arial" w:cs="Arial"/>
        </w:rPr>
      </w:pPr>
      <w:r w:rsidRPr="22691A00">
        <w:rPr>
          <w:rFonts w:eastAsia="Arial" w:cs="Arial"/>
        </w:rPr>
        <w:t xml:space="preserve">Lors de sa vérification matinale des onduleurs, Pierre Acker a constaté que deux onduleurs émettaient des bips d’alerte. Il a alors </w:t>
      </w:r>
      <w:r w:rsidR="2388194E" w:rsidRPr="49BCBEA4">
        <w:rPr>
          <w:rFonts w:eastAsia="Arial" w:cs="Arial"/>
        </w:rPr>
        <w:t>informé</w:t>
      </w:r>
      <w:r w:rsidR="2388194E" w:rsidRPr="49BCBEA4">
        <w:rPr>
          <w:rFonts w:eastAsia="Arial" w:cs="Arial"/>
        </w:rPr>
        <w:t xml:space="preserve"> </w:t>
      </w:r>
      <w:r w:rsidRPr="22691A00">
        <w:rPr>
          <w:rFonts w:eastAsia="Arial" w:cs="Arial"/>
        </w:rPr>
        <w:t>Gerd Hauke. Ce dernier nous a confié la mission suivante :</w:t>
      </w:r>
    </w:p>
    <w:p w14:paraId="0BAC94A9" w14:textId="56201763" w:rsidR="4F5C37FE" w:rsidRDefault="4F5C37FE" w:rsidP="22691A00">
      <w:pPr>
        <w:pStyle w:val="Paragraphedeliste"/>
        <w:numPr>
          <w:ilvl w:val="0"/>
          <w:numId w:val="8"/>
        </w:numPr>
        <w:spacing w:before="240" w:after="240"/>
        <w:rPr>
          <w:rFonts w:eastAsia="Arial" w:cs="Arial"/>
        </w:rPr>
      </w:pPr>
      <w:r w:rsidRPr="22691A00">
        <w:rPr>
          <w:rFonts w:eastAsia="Arial" w:cs="Arial"/>
        </w:rPr>
        <w:t>Vérifier l'état de chaque onduleur.</w:t>
      </w:r>
    </w:p>
    <w:p w14:paraId="17375782" w14:textId="05C82210" w:rsidR="4F5C37FE" w:rsidRDefault="4F5C37FE" w:rsidP="22691A00">
      <w:pPr>
        <w:pStyle w:val="Paragraphedeliste"/>
        <w:numPr>
          <w:ilvl w:val="0"/>
          <w:numId w:val="8"/>
        </w:numPr>
        <w:spacing w:before="240" w:after="240"/>
        <w:rPr>
          <w:rFonts w:eastAsia="Arial" w:cs="Arial"/>
        </w:rPr>
      </w:pPr>
      <w:r w:rsidRPr="22691A00">
        <w:rPr>
          <w:rFonts w:eastAsia="Arial" w:cs="Arial"/>
        </w:rPr>
        <w:t>Identifier les batteries défectueuses.</w:t>
      </w:r>
    </w:p>
    <w:p w14:paraId="604A7AD6" w14:textId="680BB33C" w:rsidR="4F5C37FE" w:rsidRDefault="4F5C37FE" w:rsidP="22691A00">
      <w:pPr>
        <w:pStyle w:val="Paragraphedeliste"/>
        <w:numPr>
          <w:ilvl w:val="0"/>
          <w:numId w:val="8"/>
        </w:numPr>
        <w:spacing w:before="240" w:after="240"/>
        <w:rPr>
          <w:rFonts w:eastAsia="Arial" w:cs="Arial"/>
        </w:rPr>
      </w:pPr>
      <w:r w:rsidRPr="22691A00">
        <w:rPr>
          <w:rFonts w:eastAsia="Arial" w:cs="Arial"/>
        </w:rPr>
        <w:t xml:space="preserve">Rééquilibrer les charges, car l'infrastructure actuelle est suréquipée : la </w:t>
      </w:r>
      <w:proofErr w:type="gramStart"/>
      <w:r w:rsidRPr="22691A00">
        <w:rPr>
          <w:rFonts w:eastAsia="Arial" w:cs="Arial"/>
        </w:rPr>
        <w:t>majorité</w:t>
      </w:r>
      <w:proofErr w:type="gramEnd"/>
      <w:r w:rsidRPr="22691A00">
        <w:rPr>
          <w:rFonts w:eastAsia="Arial" w:cs="Arial"/>
        </w:rPr>
        <w:t xml:space="preserve"> des serveurs étant désormais migrés vers le cloud à Vienne.</w:t>
      </w:r>
    </w:p>
    <w:p w14:paraId="2923F438" w14:textId="40479F93" w:rsidR="4F5C37FE" w:rsidRDefault="4F5C37FE" w:rsidP="22691A00">
      <w:pPr>
        <w:spacing w:before="240" w:after="240"/>
      </w:pPr>
      <w:r w:rsidRPr="22691A00">
        <w:rPr>
          <w:rFonts w:eastAsia="Arial" w:cs="Arial"/>
        </w:rPr>
        <w:t>Gerd nous a demandé de retirer les deux batteries défaillantes et de regrouper les deux autres dans un seul EBM fonctionnel.</w:t>
      </w:r>
    </w:p>
    <w:p w14:paraId="107CF341" w14:textId="04992AAD" w:rsidR="4F5C37FE" w:rsidRDefault="4F5C37FE" w:rsidP="22691A00">
      <w:pPr>
        <w:pStyle w:val="Titre3"/>
        <w:spacing w:before="281" w:after="281"/>
      </w:pPr>
      <w:r w:rsidRPr="22691A00">
        <w:rPr>
          <w:rFonts w:eastAsia="Arial" w:cs="Arial"/>
          <w:b/>
          <w:bCs/>
        </w:rPr>
        <w:t>3. Mise à jour du fichier Excel et calcul de la charge</w:t>
      </w:r>
    </w:p>
    <w:p w14:paraId="1ACAC8CE" w14:textId="2099962F" w:rsidR="4F5C37FE" w:rsidRDefault="4F5C37FE" w:rsidP="22691A00">
      <w:pPr>
        <w:spacing w:before="240" w:after="240"/>
      </w:pPr>
      <w:r w:rsidRPr="22691A00">
        <w:rPr>
          <w:rFonts w:eastAsia="Arial" w:cs="Arial"/>
        </w:rPr>
        <w:t>Nous avons effectué une étude théorique sur la répartition de la puissance pour chaque onduleur, en fonction des équipements qui lui sont connectés.</w:t>
      </w:r>
    </w:p>
    <w:p w14:paraId="0530B893" w14:textId="03CD1CE1" w:rsidR="4F5C37FE" w:rsidRDefault="4F5C37FE" w:rsidP="22691A00">
      <w:pPr>
        <w:spacing w:before="240" w:after="240"/>
      </w:pPr>
      <w:r w:rsidRPr="22691A00">
        <w:rPr>
          <w:rFonts w:eastAsia="Arial" w:cs="Arial"/>
        </w:rPr>
        <w:t xml:space="preserve">Les résultats montrent que le rack A présente une mauvaise répartition de la charge. Pour y remédier, nous proposons de déplacer le serveur </w:t>
      </w:r>
      <w:r w:rsidRPr="22691A00">
        <w:rPr>
          <w:rFonts w:eastAsia="Arial" w:cs="Arial"/>
          <w:b/>
          <w:bCs/>
        </w:rPr>
        <w:t>WieBe-NS-FR-01</w:t>
      </w:r>
      <w:r w:rsidRPr="22691A00">
        <w:rPr>
          <w:rFonts w:eastAsia="Arial" w:cs="Arial"/>
        </w:rPr>
        <w:t>, actuellement relié aux onduleurs A et C, sur les onduleurs A et B pour une meilleure répartition.</w:t>
      </w:r>
    </w:p>
    <w:p w14:paraId="6FB0D350" w14:textId="444098DE" w:rsidR="4F5C37FE" w:rsidRDefault="4F5C37FE" w:rsidP="22691A00">
      <w:pPr>
        <w:pStyle w:val="Titre3"/>
        <w:spacing w:before="281" w:after="281"/>
      </w:pPr>
      <w:r w:rsidRPr="22691A00">
        <w:rPr>
          <w:rFonts w:eastAsia="Arial" w:cs="Arial"/>
          <w:b/>
          <w:bCs/>
        </w:rPr>
        <w:t>4. Recherche des modes d'emploi</w:t>
      </w:r>
    </w:p>
    <w:p w14:paraId="2FAE31D2" w14:textId="4495B077" w:rsidR="4F5C37FE" w:rsidRDefault="4F5C37FE" w:rsidP="22691A00">
      <w:pPr>
        <w:spacing w:before="240" w:after="240"/>
      </w:pPr>
      <w:r w:rsidRPr="22691A00">
        <w:rPr>
          <w:rFonts w:eastAsia="Arial" w:cs="Arial"/>
        </w:rPr>
        <w:t>Afin de connaître la consommation électrique de chaque équipement, nous avons dû consulter les modes d'emploi des différents appareils installés sur les racks (serveurs, switchs, firewall, etc.). Ces modes d'emploi nous ont également permis de mieux comprendre le fonctionnement des onduleurs, y compris l'utilisation de leurs menus et de leurs fonctionnalités.</w:t>
      </w:r>
    </w:p>
    <w:p w14:paraId="4714B272" w14:textId="50BC0D54" w:rsidR="4F5C37FE" w:rsidRDefault="4F5C37FE" w:rsidP="22691A00">
      <w:pPr>
        <w:pStyle w:val="Titre3"/>
        <w:spacing w:before="281" w:after="281"/>
      </w:pPr>
      <w:r w:rsidRPr="22691A00">
        <w:rPr>
          <w:rFonts w:eastAsia="Arial" w:cs="Arial"/>
          <w:b/>
          <w:bCs/>
        </w:rPr>
        <w:t>5. Messages d'alerte</w:t>
      </w:r>
    </w:p>
    <w:p w14:paraId="33B6210E" w14:textId="50710101" w:rsidR="4F5C37FE" w:rsidRDefault="4F5C37FE" w:rsidP="22691A00">
      <w:pPr>
        <w:spacing w:before="240" w:after="240"/>
      </w:pPr>
      <w:r w:rsidRPr="22691A00">
        <w:rPr>
          <w:rFonts w:eastAsia="Arial" w:cs="Arial"/>
        </w:rPr>
        <w:t xml:space="preserve">Lors de notre intervention, plusieurs messages d’alerte ont été relevés sur deux racks : le </w:t>
      </w:r>
      <w:r w:rsidRPr="22691A00">
        <w:rPr>
          <w:rFonts w:eastAsia="Arial" w:cs="Arial"/>
          <w:b/>
          <w:bCs/>
        </w:rPr>
        <w:t>rack PABX</w:t>
      </w:r>
      <w:r w:rsidRPr="22691A00">
        <w:rPr>
          <w:rFonts w:eastAsia="Arial" w:cs="Arial"/>
        </w:rPr>
        <w:t xml:space="preserve"> et le </w:t>
      </w:r>
      <w:r w:rsidRPr="22691A00">
        <w:rPr>
          <w:rFonts w:eastAsia="Arial" w:cs="Arial"/>
          <w:b/>
          <w:bCs/>
        </w:rPr>
        <w:t>rack A</w:t>
      </w:r>
      <w:r w:rsidRPr="22691A00">
        <w:rPr>
          <w:rFonts w:eastAsia="Arial" w:cs="Arial"/>
        </w:rPr>
        <w:t>.</w:t>
      </w:r>
    </w:p>
    <w:p w14:paraId="40B80576" w14:textId="0887B76F" w:rsidR="4F5C37FE" w:rsidRDefault="4F5C37FE" w:rsidP="22691A00">
      <w:pPr>
        <w:spacing w:before="240" w:after="240"/>
      </w:pPr>
      <w:r w:rsidRPr="22691A00">
        <w:rPr>
          <w:rFonts w:eastAsia="Arial" w:cs="Arial"/>
          <w:b/>
          <w:bCs/>
        </w:rPr>
        <w:t>Erreur rack PABX :</w:t>
      </w:r>
    </w:p>
    <w:p w14:paraId="5E2056D6" w14:textId="3DD7FE18" w:rsidR="4F5C37FE" w:rsidRDefault="4F5C37FE" w:rsidP="22691A00">
      <w:pPr>
        <w:pStyle w:val="Paragraphedeliste"/>
        <w:numPr>
          <w:ilvl w:val="0"/>
          <w:numId w:val="7"/>
        </w:numPr>
        <w:spacing w:before="240" w:after="240"/>
        <w:rPr>
          <w:rFonts w:eastAsia="Arial" w:cs="Arial"/>
        </w:rPr>
      </w:pPr>
      <w:r w:rsidRPr="22691A00">
        <w:rPr>
          <w:rFonts w:eastAsia="Arial" w:cs="Arial"/>
          <w:b/>
          <w:bCs/>
        </w:rPr>
        <w:t>Durée restante de la batterie</w:t>
      </w:r>
      <w:r w:rsidRPr="22691A00">
        <w:rPr>
          <w:rFonts w:eastAsia="Arial" w:cs="Arial"/>
        </w:rPr>
        <w:t xml:space="preserve"> : 1 mois</w:t>
      </w:r>
    </w:p>
    <w:p w14:paraId="74F5856A" w14:textId="0700C92B" w:rsidR="4F5C37FE" w:rsidRDefault="4F5C37FE" w:rsidP="22691A00">
      <w:pPr>
        <w:pStyle w:val="Paragraphedeliste"/>
        <w:numPr>
          <w:ilvl w:val="0"/>
          <w:numId w:val="7"/>
        </w:numPr>
        <w:spacing w:before="240" w:after="240"/>
        <w:rPr>
          <w:rFonts w:eastAsia="Arial" w:cs="Arial"/>
        </w:rPr>
      </w:pPr>
      <w:r w:rsidRPr="22691A00">
        <w:rPr>
          <w:rFonts w:eastAsia="Arial" w:cs="Arial"/>
          <w:b/>
          <w:bCs/>
        </w:rPr>
        <w:t>Durée de vie des batteries</w:t>
      </w:r>
      <w:r w:rsidRPr="22691A00">
        <w:rPr>
          <w:rFonts w:eastAsia="Arial" w:cs="Arial"/>
        </w:rPr>
        <w:t xml:space="preserve"> : 48 mois</w:t>
      </w:r>
    </w:p>
    <w:p w14:paraId="46DEC4A1" w14:textId="3356FC07" w:rsidR="4F5C37FE" w:rsidRDefault="4F5C37FE" w:rsidP="22691A00">
      <w:pPr>
        <w:spacing w:before="240" w:after="240"/>
      </w:pPr>
      <w:r w:rsidRPr="22691A00">
        <w:rPr>
          <w:rFonts w:eastAsia="Arial" w:cs="Arial"/>
        </w:rPr>
        <w:t>Cela signifie que la batterie d'un des EBM du rack PABX arrive en fin de vie (1 mois restant).</w:t>
      </w:r>
    </w:p>
    <w:p w14:paraId="4A69081D" w14:textId="73C363CF" w:rsidR="4F5C37FE" w:rsidRDefault="4F5C37FE" w:rsidP="22691A00">
      <w:pPr>
        <w:spacing w:before="240" w:after="240"/>
      </w:pPr>
      <w:r w:rsidRPr="22691A00">
        <w:rPr>
          <w:rFonts w:eastAsia="Arial" w:cs="Arial"/>
          <w:b/>
          <w:bCs/>
        </w:rPr>
        <w:t>Erreur rack A :</w:t>
      </w:r>
    </w:p>
    <w:p w14:paraId="05E13063" w14:textId="68C0377D" w:rsidR="4F5C37FE" w:rsidRDefault="4F5C37FE" w:rsidP="22691A00">
      <w:pPr>
        <w:pStyle w:val="Paragraphedeliste"/>
        <w:numPr>
          <w:ilvl w:val="0"/>
          <w:numId w:val="6"/>
        </w:numPr>
        <w:spacing w:before="240" w:after="240"/>
        <w:rPr>
          <w:rFonts w:eastAsia="Arial" w:cs="Arial"/>
        </w:rPr>
      </w:pPr>
      <w:r w:rsidRPr="22691A00">
        <w:rPr>
          <w:rFonts w:eastAsia="Arial" w:cs="Arial"/>
        </w:rPr>
        <w:t>Des alertes similaires ont été relevées, mais les détails n'ont pas été précisés ici.</w:t>
      </w:r>
    </w:p>
    <w:p w14:paraId="2FBBF84B" w14:textId="500D8867" w:rsidR="4F5C37FE" w:rsidRDefault="4F5C37FE" w:rsidP="22691A00">
      <w:pPr>
        <w:pStyle w:val="Titre3"/>
        <w:spacing w:before="281" w:after="281"/>
      </w:pPr>
      <w:r w:rsidRPr="22691A00">
        <w:rPr>
          <w:rFonts w:eastAsia="Arial" w:cs="Arial"/>
          <w:b/>
          <w:bCs/>
        </w:rPr>
        <w:t>6. Identification des batteries défectueuses</w:t>
      </w:r>
    </w:p>
    <w:p w14:paraId="67B42E77" w14:textId="12DC892A" w:rsidR="4F5C37FE" w:rsidRDefault="4F5C37FE" w:rsidP="22691A00">
      <w:pPr>
        <w:spacing w:before="240" w:after="240"/>
      </w:pPr>
      <w:r w:rsidRPr="22691A00">
        <w:rPr>
          <w:rFonts w:eastAsia="Arial" w:cs="Arial"/>
        </w:rPr>
        <w:t>Afin de déterminer rapidement quelle batterie est défectueuse, voici la procédure à suivre :</w:t>
      </w:r>
    </w:p>
    <w:p w14:paraId="2A504662" w14:textId="1FE30A5C" w:rsidR="4F5C37FE" w:rsidRDefault="4F5C37FE" w:rsidP="22691A00">
      <w:pPr>
        <w:pStyle w:val="Paragraphedeliste"/>
        <w:numPr>
          <w:ilvl w:val="0"/>
          <w:numId w:val="5"/>
        </w:numPr>
        <w:spacing w:before="240" w:after="240"/>
        <w:rPr>
          <w:rFonts w:eastAsia="Arial" w:cs="Arial"/>
        </w:rPr>
      </w:pPr>
      <w:r w:rsidRPr="22691A00">
        <w:rPr>
          <w:rFonts w:eastAsia="Arial" w:cs="Arial"/>
          <w:b/>
          <w:bCs/>
        </w:rPr>
        <w:t>Débrancher tous les EBM</w:t>
      </w:r>
      <w:r w:rsidRPr="22691A00">
        <w:rPr>
          <w:rFonts w:eastAsia="Arial" w:cs="Arial"/>
        </w:rPr>
        <w:t xml:space="preserve"> de l’onduleur et effectuer un test de batterie pour vérifier si la batterie de l’onduleur est en panne.</w:t>
      </w:r>
    </w:p>
    <w:p w14:paraId="14C5F0FD" w14:textId="76424441" w:rsidR="4F5C37FE" w:rsidRDefault="4F5C37FE" w:rsidP="22691A00">
      <w:pPr>
        <w:pStyle w:val="Paragraphedeliste"/>
        <w:numPr>
          <w:ilvl w:val="0"/>
          <w:numId w:val="5"/>
        </w:numPr>
        <w:spacing w:before="240" w:after="240"/>
        <w:rPr>
          <w:rFonts w:eastAsia="Arial" w:cs="Arial"/>
        </w:rPr>
      </w:pPr>
      <w:r w:rsidRPr="22691A00">
        <w:rPr>
          <w:rFonts w:eastAsia="Arial" w:cs="Arial"/>
          <w:b/>
          <w:bCs/>
        </w:rPr>
        <w:t>Rebrancher les EBM un par un</w:t>
      </w:r>
      <w:r w:rsidRPr="22691A00">
        <w:rPr>
          <w:rFonts w:eastAsia="Arial" w:cs="Arial"/>
        </w:rPr>
        <w:t xml:space="preserve"> et effectuer un test de batterie après chaque branchement.</w:t>
      </w:r>
    </w:p>
    <w:p w14:paraId="3A6837BE" w14:textId="431A5973" w:rsidR="4F5C37FE" w:rsidRDefault="4F5C37FE" w:rsidP="22691A00">
      <w:pPr>
        <w:pStyle w:val="Paragraphedeliste"/>
        <w:numPr>
          <w:ilvl w:val="0"/>
          <w:numId w:val="5"/>
        </w:numPr>
        <w:spacing w:before="240" w:after="240"/>
        <w:rPr>
          <w:rFonts w:eastAsia="Arial" w:cs="Arial"/>
        </w:rPr>
      </w:pPr>
      <w:r w:rsidRPr="22691A00">
        <w:rPr>
          <w:rFonts w:eastAsia="Arial" w:cs="Arial"/>
        </w:rPr>
        <w:t xml:space="preserve">Une fois que l'EBM défectueux est identifié, démonter les deux batteries et, à l'aide d'un </w:t>
      </w:r>
      <w:r w:rsidRPr="22691A00">
        <w:rPr>
          <w:rFonts w:eastAsia="Arial" w:cs="Arial"/>
          <w:b/>
          <w:bCs/>
        </w:rPr>
        <w:t>multimètre</w:t>
      </w:r>
      <w:r w:rsidRPr="22691A00">
        <w:rPr>
          <w:rFonts w:eastAsia="Arial" w:cs="Arial"/>
        </w:rPr>
        <w:t>, mesurer la tension de chaque batterie. Si la tension est trop faible pour l'une des batteries, c'est cette dernière qui est défectueuse.</w:t>
      </w:r>
    </w:p>
    <w:p w14:paraId="31322DD4" w14:textId="46F3C3F7" w:rsidR="4F5C37FE" w:rsidRDefault="4F5C37FE" w:rsidP="22691A00">
      <w:pPr>
        <w:pStyle w:val="Titre3"/>
        <w:spacing w:before="281" w:after="281"/>
      </w:pPr>
      <w:r w:rsidRPr="22691A00">
        <w:rPr>
          <w:rFonts w:eastAsia="Arial" w:cs="Arial"/>
          <w:b/>
          <w:bCs/>
        </w:rPr>
        <w:t>7. Mesures à prendre</w:t>
      </w:r>
    </w:p>
    <w:p w14:paraId="0E9C09F0" w14:textId="2E60756D" w:rsidR="4F5C37FE" w:rsidRDefault="4F5C37FE" w:rsidP="22691A00">
      <w:pPr>
        <w:spacing w:before="240" w:after="240"/>
      </w:pPr>
      <w:r w:rsidRPr="22691A00">
        <w:rPr>
          <w:rFonts w:eastAsia="Arial" w:cs="Arial"/>
          <w:b/>
          <w:bCs/>
        </w:rPr>
        <w:t>1. Répartition des charges :</w:t>
      </w:r>
    </w:p>
    <w:p w14:paraId="2B0C0F89" w14:textId="467FDAFB" w:rsidR="4F5C37FE" w:rsidRDefault="4F5C37FE" w:rsidP="22691A00">
      <w:pPr>
        <w:pStyle w:val="Paragraphedeliste"/>
        <w:numPr>
          <w:ilvl w:val="0"/>
          <w:numId w:val="4"/>
        </w:numPr>
        <w:spacing w:before="240" w:after="240"/>
        <w:rPr>
          <w:rFonts w:eastAsia="Arial" w:cs="Arial"/>
        </w:rPr>
      </w:pPr>
      <w:r w:rsidRPr="22691A00">
        <w:rPr>
          <w:rFonts w:eastAsia="Arial" w:cs="Arial"/>
        </w:rPr>
        <w:t>Selon le tableau mis à jour, nous constatons que :</w:t>
      </w:r>
    </w:p>
    <w:p w14:paraId="1C9EA728" w14:textId="532DE2CA" w:rsidR="4F5C37FE" w:rsidRDefault="4F5C37FE" w:rsidP="22691A00">
      <w:pPr>
        <w:pStyle w:val="Paragraphedeliste"/>
        <w:numPr>
          <w:ilvl w:val="1"/>
          <w:numId w:val="4"/>
        </w:numPr>
        <w:spacing w:before="240" w:after="240"/>
        <w:rPr>
          <w:rFonts w:eastAsia="Arial" w:cs="Arial"/>
        </w:rPr>
      </w:pPr>
      <w:r w:rsidRPr="22691A00">
        <w:rPr>
          <w:rFonts w:eastAsia="Arial" w:cs="Arial"/>
        </w:rPr>
        <w:t xml:space="preserve">L’onduleur A est utilisé à </w:t>
      </w:r>
      <w:r w:rsidRPr="22691A00">
        <w:rPr>
          <w:rFonts w:eastAsia="Arial" w:cs="Arial"/>
          <w:b/>
          <w:bCs/>
        </w:rPr>
        <w:t>33%</w:t>
      </w:r>
      <w:r w:rsidRPr="22691A00">
        <w:rPr>
          <w:rFonts w:eastAsia="Arial" w:cs="Arial"/>
        </w:rPr>
        <w:t>.</w:t>
      </w:r>
    </w:p>
    <w:p w14:paraId="79E1EA23" w14:textId="0560338B" w:rsidR="4F5C37FE" w:rsidRDefault="4F5C37FE" w:rsidP="22691A00">
      <w:pPr>
        <w:pStyle w:val="Paragraphedeliste"/>
        <w:numPr>
          <w:ilvl w:val="1"/>
          <w:numId w:val="4"/>
        </w:numPr>
        <w:spacing w:before="240" w:after="240"/>
        <w:rPr>
          <w:rFonts w:eastAsia="Arial" w:cs="Arial"/>
        </w:rPr>
      </w:pPr>
      <w:r w:rsidRPr="22691A00">
        <w:rPr>
          <w:rFonts w:eastAsia="Arial" w:cs="Arial"/>
        </w:rPr>
        <w:t xml:space="preserve">L’onduleur B est utilisé à </w:t>
      </w:r>
      <w:r w:rsidRPr="22691A00">
        <w:rPr>
          <w:rFonts w:eastAsia="Arial" w:cs="Arial"/>
          <w:b/>
          <w:bCs/>
        </w:rPr>
        <w:t>19%</w:t>
      </w:r>
      <w:r w:rsidRPr="22691A00">
        <w:rPr>
          <w:rFonts w:eastAsia="Arial" w:cs="Arial"/>
        </w:rPr>
        <w:t>.</w:t>
      </w:r>
    </w:p>
    <w:p w14:paraId="71A94D6E" w14:textId="4BD93F4A" w:rsidR="4F5C37FE" w:rsidRDefault="4F5C37FE" w:rsidP="22691A00">
      <w:pPr>
        <w:pStyle w:val="Paragraphedeliste"/>
        <w:numPr>
          <w:ilvl w:val="1"/>
          <w:numId w:val="4"/>
        </w:numPr>
        <w:spacing w:before="240" w:after="240"/>
        <w:rPr>
          <w:rFonts w:eastAsia="Arial" w:cs="Arial"/>
        </w:rPr>
      </w:pPr>
      <w:r w:rsidRPr="22691A00">
        <w:rPr>
          <w:rFonts w:eastAsia="Arial" w:cs="Arial"/>
        </w:rPr>
        <w:t xml:space="preserve">L’onduleur C est utilisé à </w:t>
      </w:r>
      <w:r w:rsidRPr="22691A00">
        <w:rPr>
          <w:rFonts w:eastAsia="Arial" w:cs="Arial"/>
          <w:b/>
          <w:bCs/>
        </w:rPr>
        <w:t>48%</w:t>
      </w:r>
      <w:r w:rsidRPr="22691A00">
        <w:rPr>
          <w:rFonts w:eastAsia="Arial" w:cs="Arial"/>
        </w:rPr>
        <w:t>.</w:t>
      </w:r>
    </w:p>
    <w:p w14:paraId="069D1ADB" w14:textId="3A685EB1" w:rsidR="4F5C37FE" w:rsidRDefault="4F5C37FE" w:rsidP="22691A00">
      <w:pPr>
        <w:spacing w:before="240" w:after="240"/>
      </w:pPr>
      <w:r w:rsidRPr="22691A00">
        <w:rPr>
          <w:rFonts w:eastAsia="Arial" w:cs="Arial"/>
        </w:rPr>
        <w:t xml:space="preserve">Pour corriger ce déséquilibre, nous proposons de connecter le serveur </w:t>
      </w:r>
      <w:r w:rsidRPr="22691A00">
        <w:rPr>
          <w:rFonts w:eastAsia="Arial" w:cs="Arial"/>
          <w:b/>
          <w:bCs/>
        </w:rPr>
        <w:t>KAPSH</w:t>
      </w:r>
      <w:r w:rsidRPr="22691A00">
        <w:rPr>
          <w:rFonts w:eastAsia="Arial" w:cs="Arial"/>
        </w:rPr>
        <w:t xml:space="preserve"> à l’onduleur B et de remplacer son raccordement actuel à l’onduleur A et C.</w:t>
      </w:r>
    </w:p>
    <w:p w14:paraId="767B76AD" w14:textId="70FB0B63" w:rsidR="4F5C37FE" w:rsidRDefault="4F5C37FE" w:rsidP="22691A00">
      <w:pPr>
        <w:spacing w:before="240" w:after="240"/>
      </w:pPr>
      <w:r w:rsidRPr="22691A00">
        <w:rPr>
          <w:rFonts w:eastAsia="Arial" w:cs="Arial"/>
          <w:b/>
          <w:bCs/>
        </w:rPr>
        <w:t>2. Sacrifier un EBM du rack PABX :</w:t>
      </w:r>
    </w:p>
    <w:p w14:paraId="5C21E5DE" w14:textId="42A9456C" w:rsidR="4F5C37FE" w:rsidRDefault="4F5C37FE" w:rsidP="22691A00">
      <w:pPr>
        <w:pStyle w:val="Paragraphedeliste"/>
        <w:numPr>
          <w:ilvl w:val="0"/>
          <w:numId w:val="3"/>
        </w:numPr>
        <w:spacing w:before="240" w:after="240"/>
        <w:rPr>
          <w:rFonts w:eastAsia="Arial" w:cs="Arial"/>
        </w:rPr>
      </w:pPr>
      <w:r w:rsidRPr="22691A00">
        <w:rPr>
          <w:rFonts w:eastAsia="Arial" w:cs="Arial"/>
        </w:rPr>
        <w:t>Le rack PABX consomme peu d’électricité par rapport au rack A. Nous suggérons donc de sacrifier un EBM du rack PABX pour libérer des ressources, afin de préserver celui du rack A qui alimente des serveurs plus critiques.</w:t>
      </w:r>
    </w:p>
    <w:p w14:paraId="48E4319F" w14:textId="15839640" w:rsidR="22691A00" w:rsidRDefault="22691A00"/>
    <w:p w14:paraId="7D2031FD" w14:textId="1AF57151" w:rsidR="4F5C37FE" w:rsidRDefault="4F5C37FE" w:rsidP="22691A00">
      <w:pPr>
        <w:spacing w:before="240" w:after="240"/>
      </w:pPr>
      <w:r w:rsidRPr="22691A00">
        <w:rPr>
          <w:rFonts w:eastAsia="Arial" w:cs="Arial"/>
          <w:b/>
          <w:bCs/>
        </w:rPr>
        <w:t>Conclusion :</w:t>
      </w:r>
    </w:p>
    <w:p w14:paraId="79CA6DD7" w14:textId="6FEFF786" w:rsidR="4F5C37FE" w:rsidRDefault="4F5C37FE" w:rsidP="22691A00">
      <w:pPr>
        <w:spacing w:before="240" w:after="240"/>
      </w:pPr>
      <w:r w:rsidRPr="22691A00">
        <w:rPr>
          <w:rFonts w:eastAsia="Arial" w:cs="Arial"/>
        </w:rPr>
        <w:t>Les mesures proposées visent à améliorer la répartition des charges et à remplacer les batteries défectueuses. Nous prévoyons également d'optimiser l’utilisation des onduleurs en tenant compte de l’infrastructure actuelle.</w:t>
      </w:r>
    </w:p>
    <w:p w14:paraId="79FBFF1C" w14:textId="5B65C0FE" w:rsidR="22691A00" w:rsidRDefault="22691A00" w:rsidP="22691A00"/>
    <w:p w14:paraId="7F140514" w14:textId="40B08D28" w:rsidR="001536D9" w:rsidRPr="003175B4" w:rsidRDefault="001536D9" w:rsidP="003175B4"/>
    <w:p w14:paraId="0A9ED787" w14:textId="77777777" w:rsidR="002D4C33" w:rsidRPr="00543467" w:rsidRDefault="002D4C33" w:rsidP="00543467"/>
    <w:sectPr w:rsidR="002D4C33" w:rsidRPr="00543467" w:rsidSect="009C518C">
      <w:pgSz w:w="11906" w:h="16838"/>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FAD0"/>
    <w:multiLevelType w:val="hybridMultilevel"/>
    <w:tmpl w:val="FFFFFFFF"/>
    <w:lvl w:ilvl="0" w:tplc="322C33A4">
      <w:start w:val="1"/>
      <w:numFmt w:val="bullet"/>
      <w:lvlText w:val=""/>
      <w:lvlJc w:val="left"/>
      <w:pPr>
        <w:ind w:left="720" w:hanging="360"/>
      </w:pPr>
      <w:rPr>
        <w:rFonts w:ascii="Symbol" w:hAnsi="Symbol" w:hint="default"/>
      </w:rPr>
    </w:lvl>
    <w:lvl w:ilvl="1" w:tplc="76C4AC5C">
      <w:start w:val="1"/>
      <w:numFmt w:val="bullet"/>
      <w:lvlText w:val="o"/>
      <w:lvlJc w:val="left"/>
      <w:pPr>
        <w:ind w:left="1440" w:hanging="360"/>
      </w:pPr>
      <w:rPr>
        <w:rFonts w:ascii="Courier New" w:hAnsi="Courier New" w:hint="default"/>
      </w:rPr>
    </w:lvl>
    <w:lvl w:ilvl="2" w:tplc="C67C048A">
      <w:start w:val="1"/>
      <w:numFmt w:val="bullet"/>
      <w:lvlText w:val=""/>
      <w:lvlJc w:val="left"/>
      <w:pPr>
        <w:ind w:left="2160" w:hanging="360"/>
      </w:pPr>
      <w:rPr>
        <w:rFonts w:ascii="Wingdings" w:hAnsi="Wingdings" w:hint="default"/>
      </w:rPr>
    </w:lvl>
    <w:lvl w:ilvl="3" w:tplc="878CAAB6">
      <w:start w:val="1"/>
      <w:numFmt w:val="bullet"/>
      <w:lvlText w:val=""/>
      <w:lvlJc w:val="left"/>
      <w:pPr>
        <w:ind w:left="2880" w:hanging="360"/>
      </w:pPr>
      <w:rPr>
        <w:rFonts w:ascii="Symbol" w:hAnsi="Symbol" w:hint="default"/>
      </w:rPr>
    </w:lvl>
    <w:lvl w:ilvl="4" w:tplc="80DE46FC">
      <w:start w:val="1"/>
      <w:numFmt w:val="bullet"/>
      <w:lvlText w:val="o"/>
      <w:lvlJc w:val="left"/>
      <w:pPr>
        <w:ind w:left="3600" w:hanging="360"/>
      </w:pPr>
      <w:rPr>
        <w:rFonts w:ascii="Courier New" w:hAnsi="Courier New" w:hint="default"/>
      </w:rPr>
    </w:lvl>
    <w:lvl w:ilvl="5" w:tplc="C24EE1C8">
      <w:start w:val="1"/>
      <w:numFmt w:val="bullet"/>
      <w:lvlText w:val=""/>
      <w:lvlJc w:val="left"/>
      <w:pPr>
        <w:ind w:left="4320" w:hanging="360"/>
      </w:pPr>
      <w:rPr>
        <w:rFonts w:ascii="Wingdings" w:hAnsi="Wingdings" w:hint="default"/>
      </w:rPr>
    </w:lvl>
    <w:lvl w:ilvl="6" w:tplc="7246747A">
      <w:start w:val="1"/>
      <w:numFmt w:val="bullet"/>
      <w:lvlText w:val=""/>
      <w:lvlJc w:val="left"/>
      <w:pPr>
        <w:ind w:left="5040" w:hanging="360"/>
      </w:pPr>
      <w:rPr>
        <w:rFonts w:ascii="Symbol" w:hAnsi="Symbol" w:hint="default"/>
      </w:rPr>
    </w:lvl>
    <w:lvl w:ilvl="7" w:tplc="D9A41330">
      <w:start w:val="1"/>
      <w:numFmt w:val="bullet"/>
      <w:lvlText w:val="o"/>
      <w:lvlJc w:val="left"/>
      <w:pPr>
        <w:ind w:left="5760" w:hanging="360"/>
      </w:pPr>
      <w:rPr>
        <w:rFonts w:ascii="Courier New" w:hAnsi="Courier New" w:hint="default"/>
      </w:rPr>
    </w:lvl>
    <w:lvl w:ilvl="8" w:tplc="9DB4B07A">
      <w:start w:val="1"/>
      <w:numFmt w:val="bullet"/>
      <w:lvlText w:val=""/>
      <w:lvlJc w:val="left"/>
      <w:pPr>
        <w:ind w:left="6480" w:hanging="360"/>
      </w:pPr>
      <w:rPr>
        <w:rFonts w:ascii="Wingdings" w:hAnsi="Wingdings" w:hint="default"/>
      </w:rPr>
    </w:lvl>
  </w:abstractNum>
  <w:abstractNum w:abstractNumId="1" w15:restartNumberingAfterBreak="0">
    <w:nsid w:val="105D7AF4"/>
    <w:multiLevelType w:val="hybridMultilevel"/>
    <w:tmpl w:val="2B40BB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9096BF5"/>
    <w:multiLevelType w:val="hybridMultilevel"/>
    <w:tmpl w:val="FFFFFFFF"/>
    <w:lvl w:ilvl="0" w:tplc="0FA0EF38">
      <w:start w:val="1"/>
      <w:numFmt w:val="bullet"/>
      <w:lvlText w:val=""/>
      <w:lvlJc w:val="left"/>
      <w:pPr>
        <w:ind w:left="720" w:hanging="360"/>
      </w:pPr>
      <w:rPr>
        <w:rFonts w:ascii="Symbol" w:hAnsi="Symbol" w:hint="default"/>
      </w:rPr>
    </w:lvl>
    <w:lvl w:ilvl="1" w:tplc="D3B45774">
      <w:start w:val="1"/>
      <w:numFmt w:val="bullet"/>
      <w:lvlText w:val="o"/>
      <w:lvlJc w:val="left"/>
      <w:pPr>
        <w:ind w:left="1440" w:hanging="360"/>
      </w:pPr>
      <w:rPr>
        <w:rFonts w:ascii="Courier New" w:hAnsi="Courier New" w:hint="default"/>
      </w:rPr>
    </w:lvl>
    <w:lvl w:ilvl="2" w:tplc="52A61266">
      <w:start w:val="1"/>
      <w:numFmt w:val="bullet"/>
      <w:lvlText w:val=""/>
      <w:lvlJc w:val="left"/>
      <w:pPr>
        <w:ind w:left="2160" w:hanging="360"/>
      </w:pPr>
      <w:rPr>
        <w:rFonts w:ascii="Wingdings" w:hAnsi="Wingdings" w:hint="default"/>
      </w:rPr>
    </w:lvl>
    <w:lvl w:ilvl="3" w:tplc="24EE3550">
      <w:start w:val="1"/>
      <w:numFmt w:val="bullet"/>
      <w:lvlText w:val=""/>
      <w:lvlJc w:val="left"/>
      <w:pPr>
        <w:ind w:left="2880" w:hanging="360"/>
      </w:pPr>
      <w:rPr>
        <w:rFonts w:ascii="Symbol" w:hAnsi="Symbol" w:hint="default"/>
      </w:rPr>
    </w:lvl>
    <w:lvl w:ilvl="4" w:tplc="90629022">
      <w:start w:val="1"/>
      <w:numFmt w:val="bullet"/>
      <w:lvlText w:val="o"/>
      <w:lvlJc w:val="left"/>
      <w:pPr>
        <w:ind w:left="3600" w:hanging="360"/>
      </w:pPr>
      <w:rPr>
        <w:rFonts w:ascii="Courier New" w:hAnsi="Courier New" w:hint="default"/>
      </w:rPr>
    </w:lvl>
    <w:lvl w:ilvl="5" w:tplc="F7529852">
      <w:start w:val="1"/>
      <w:numFmt w:val="bullet"/>
      <w:lvlText w:val=""/>
      <w:lvlJc w:val="left"/>
      <w:pPr>
        <w:ind w:left="4320" w:hanging="360"/>
      </w:pPr>
      <w:rPr>
        <w:rFonts w:ascii="Wingdings" w:hAnsi="Wingdings" w:hint="default"/>
      </w:rPr>
    </w:lvl>
    <w:lvl w:ilvl="6" w:tplc="FFF29502">
      <w:start w:val="1"/>
      <w:numFmt w:val="bullet"/>
      <w:lvlText w:val=""/>
      <w:lvlJc w:val="left"/>
      <w:pPr>
        <w:ind w:left="5040" w:hanging="360"/>
      </w:pPr>
      <w:rPr>
        <w:rFonts w:ascii="Symbol" w:hAnsi="Symbol" w:hint="default"/>
      </w:rPr>
    </w:lvl>
    <w:lvl w:ilvl="7" w:tplc="083A025C">
      <w:start w:val="1"/>
      <w:numFmt w:val="bullet"/>
      <w:lvlText w:val="o"/>
      <w:lvlJc w:val="left"/>
      <w:pPr>
        <w:ind w:left="5760" w:hanging="360"/>
      </w:pPr>
      <w:rPr>
        <w:rFonts w:ascii="Courier New" w:hAnsi="Courier New" w:hint="default"/>
      </w:rPr>
    </w:lvl>
    <w:lvl w:ilvl="8" w:tplc="EEE0A274">
      <w:start w:val="1"/>
      <w:numFmt w:val="bullet"/>
      <w:lvlText w:val=""/>
      <w:lvlJc w:val="left"/>
      <w:pPr>
        <w:ind w:left="6480" w:hanging="360"/>
      </w:pPr>
      <w:rPr>
        <w:rFonts w:ascii="Wingdings" w:hAnsi="Wingdings" w:hint="default"/>
      </w:rPr>
    </w:lvl>
  </w:abstractNum>
  <w:abstractNum w:abstractNumId="3" w15:restartNumberingAfterBreak="0">
    <w:nsid w:val="45241C3D"/>
    <w:multiLevelType w:val="hybridMultilevel"/>
    <w:tmpl w:val="FFFFFFFF"/>
    <w:lvl w:ilvl="0" w:tplc="63C606CE">
      <w:start w:val="1"/>
      <w:numFmt w:val="bullet"/>
      <w:lvlText w:val=""/>
      <w:lvlJc w:val="left"/>
      <w:pPr>
        <w:ind w:left="720" w:hanging="360"/>
      </w:pPr>
      <w:rPr>
        <w:rFonts w:ascii="Symbol" w:hAnsi="Symbol" w:hint="default"/>
      </w:rPr>
    </w:lvl>
    <w:lvl w:ilvl="1" w:tplc="86DE73CA">
      <w:start w:val="1"/>
      <w:numFmt w:val="bullet"/>
      <w:lvlText w:val="o"/>
      <w:lvlJc w:val="left"/>
      <w:pPr>
        <w:ind w:left="1440" w:hanging="360"/>
      </w:pPr>
      <w:rPr>
        <w:rFonts w:ascii="Courier New" w:hAnsi="Courier New" w:hint="default"/>
      </w:rPr>
    </w:lvl>
    <w:lvl w:ilvl="2" w:tplc="6A6AD668">
      <w:start w:val="1"/>
      <w:numFmt w:val="bullet"/>
      <w:lvlText w:val=""/>
      <w:lvlJc w:val="left"/>
      <w:pPr>
        <w:ind w:left="2160" w:hanging="360"/>
      </w:pPr>
      <w:rPr>
        <w:rFonts w:ascii="Wingdings" w:hAnsi="Wingdings" w:hint="default"/>
      </w:rPr>
    </w:lvl>
    <w:lvl w:ilvl="3" w:tplc="0324BB26">
      <w:start w:val="1"/>
      <w:numFmt w:val="bullet"/>
      <w:lvlText w:val=""/>
      <w:lvlJc w:val="left"/>
      <w:pPr>
        <w:ind w:left="2880" w:hanging="360"/>
      </w:pPr>
      <w:rPr>
        <w:rFonts w:ascii="Symbol" w:hAnsi="Symbol" w:hint="default"/>
      </w:rPr>
    </w:lvl>
    <w:lvl w:ilvl="4" w:tplc="1924BE00">
      <w:start w:val="1"/>
      <w:numFmt w:val="bullet"/>
      <w:lvlText w:val="o"/>
      <w:lvlJc w:val="left"/>
      <w:pPr>
        <w:ind w:left="3600" w:hanging="360"/>
      </w:pPr>
      <w:rPr>
        <w:rFonts w:ascii="Courier New" w:hAnsi="Courier New" w:hint="default"/>
      </w:rPr>
    </w:lvl>
    <w:lvl w:ilvl="5" w:tplc="ADE6CB18">
      <w:start w:val="1"/>
      <w:numFmt w:val="bullet"/>
      <w:lvlText w:val=""/>
      <w:lvlJc w:val="left"/>
      <w:pPr>
        <w:ind w:left="4320" w:hanging="360"/>
      </w:pPr>
      <w:rPr>
        <w:rFonts w:ascii="Wingdings" w:hAnsi="Wingdings" w:hint="default"/>
      </w:rPr>
    </w:lvl>
    <w:lvl w:ilvl="6" w:tplc="FF02839E">
      <w:start w:val="1"/>
      <w:numFmt w:val="bullet"/>
      <w:lvlText w:val=""/>
      <w:lvlJc w:val="left"/>
      <w:pPr>
        <w:ind w:left="5040" w:hanging="360"/>
      </w:pPr>
      <w:rPr>
        <w:rFonts w:ascii="Symbol" w:hAnsi="Symbol" w:hint="default"/>
      </w:rPr>
    </w:lvl>
    <w:lvl w:ilvl="7" w:tplc="DCE855B0">
      <w:start w:val="1"/>
      <w:numFmt w:val="bullet"/>
      <w:lvlText w:val="o"/>
      <w:lvlJc w:val="left"/>
      <w:pPr>
        <w:ind w:left="5760" w:hanging="360"/>
      </w:pPr>
      <w:rPr>
        <w:rFonts w:ascii="Courier New" w:hAnsi="Courier New" w:hint="default"/>
      </w:rPr>
    </w:lvl>
    <w:lvl w:ilvl="8" w:tplc="C19AA4DC">
      <w:start w:val="1"/>
      <w:numFmt w:val="bullet"/>
      <w:lvlText w:val=""/>
      <w:lvlJc w:val="left"/>
      <w:pPr>
        <w:ind w:left="6480" w:hanging="360"/>
      </w:pPr>
      <w:rPr>
        <w:rFonts w:ascii="Wingdings" w:hAnsi="Wingdings" w:hint="default"/>
      </w:rPr>
    </w:lvl>
  </w:abstractNum>
  <w:abstractNum w:abstractNumId="4" w15:restartNumberingAfterBreak="0">
    <w:nsid w:val="473496DF"/>
    <w:multiLevelType w:val="hybridMultilevel"/>
    <w:tmpl w:val="FFFFFFFF"/>
    <w:lvl w:ilvl="0" w:tplc="171E3182">
      <w:start w:val="1"/>
      <w:numFmt w:val="decimal"/>
      <w:lvlText w:val="%1."/>
      <w:lvlJc w:val="left"/>
      <w:pPr>
        <w:ind w:left="720" w:hanging="360"/>
      </w:pPr>
    </w:lvl>
    <w:lvl w:ilvl="1" w:tplc="A1C6B6FC">
      <w:start w:val="1"/>
      <w:numFmt w:val="lowerLetter"/>
      <w:lvlText w:val="%2."/>
      <w:lvlJc w:val="left"/>
      <w:pPr>
        <w:ind w:left="1440" w:hanging="360"/>
      </w:pPr>
    </w:lvl>
    <w:lvl w:ilvl="2" w:tplc="67B4BB9A">
      <w:start w:val="1"/>
      <w:numFmt w:val="lowerRoman"/>
      <w:lvlText w:val="%3."/>
      <w:lvlJc w:val="right"/>
      <w:pPr>
        <w:ind w:left="2160" w:hanging="180"/>
      </w:pPr>
    </w:lvl>
    <w:lvl w:ilvl="3" w:tplc="B3540AC4">
      <w:start w:val="1"/>
      <w:numFmt w:val="decimal"/>
      <w:lvlText w:val="%4."/>
      <w:lvlJc w:val="left"/>
      <w:pPr>
        <w:ind w:left="2880" w:hanging="360"/>
      </w:pPr>
    </w:lvl>
    <w:lvl w:ilvl="4" w:tplc="78049FA4">
      <w:start w:val="1"/>
      <w:numFmt w:val="lowerLetter"/>
      <w:lvlText w:val="%5."/>
      <w:lvlJc w:val="left"/>
      <w:pPr>
        <w:ind w:left="3600" w:hanging="360"/>
      </w:pPr>
    </w:lvl>
    <w:lvl w:ilvl="5" w:tplc="FA868412">
      <w:start w:val="1"/>
      <w:numFmt w:val="lowerRoman"/>
      <w:lvlText w:val="%6."/>
      <w:lvlJc w:val="right"/>
      <w:pPr>
        <w:ind w:left="4320" w:hanging="180"/>
      </w:pPr>
    </w:lvl>
    <w:lvl w:ilvl="6" w:tplc="2CD2C168">
      <w:start w:val="1"/>
      <w:numFmt w:val="decimal"/>
      <w:lvlText w:val="%7."/>
      <w:lvlJc w:val="left"/>
      <w:pPr>
        <w:ind w:left="5040" w:hanging="360"/>
      </w:pPr>
    </w:lvl>
    <w:lvl w:ilvl="7" w:tplc="4556472E">
      <w:start w:val="1"/>
      <w:numFmt w:val="lowerLetter"/>
      <w:lvlText w:val="%8."/>
      <w:lvlJc w:val="left"/>
      <w:pPr>
        <w:ind w:left="5760" w:hanging="360"/>
      </w:pPr>
    </w:lvl>
    <w:lvl w:ilvl="8" w:tplc="FBB638DE">
      <w:start w:val="1"/>
      <w:numFmt w:val="lowerRoman"/>
      <w:lvlText w:val="%9."/>
      <w:lvlJc w:val="right"/>
      <w:pPr>
        <w:ind w:left="6480" w:hanging="180"/>
      </w:pPr>
    </w:lvl>
  </w:abstractNum>
  <w:abstractNum w:abstractNumId="5" w15:restartNumberingAfterBreak="0">
    <w:nsid w:val="497BE770"/>
    <w:multiLevelType w:val="hybridMultilevel"/>
    <w:tmpl w:val="FFFFFFFF"/>
    <w:lvl w:ilvl="0" w:tplc="8EAAADE4">
      <w:start w:val="1"/>
      <w:numFmt w:val="bullet"/>
      <w:lvlText w:val=""/>
      <w:lvlJc w:val="left"/>
      <w:pPr>
        <w:ind w:left="720" w:hanging="360"/>
      </w:pPr>
      <w:rPr>
        <w:rFonts w:ascii="Symbol" w:hAnsi="Symbol" w:hint="default"/>
      </w:rPr>
    </w:lvl>
    <w:lvl w:ilvl="1" w:tplc="7982EF82">
      <w:start w:val="1"/>
      <w:numFmt w:val="bullet"/>
      <w:lvlText w:val="o"/>
      <w:lvlJc w:val="left"/>
      <w:pPr>
        <w:ind w:left="1440" w:hanging="360"/>
      </w:pPr>
      <w:rPr>
        <w:rFonts w:ascii="Courier New" w:hAnsi="Courier New" w:hint="default"/>
      </w:rPr>
    </w:lvl>
    <w:lvl w:ilvl="2" w:tplc="D6285272">
      <w:start w:val="1"/>
      <w:numFmt w:val="bullet"/>
      <w:lvlText w:val=""/>
      <w:lvlJc w:val="left"/>
      <w:pPr>
        <w:ind w:left="2160" w:hanging="360"/>
      </w:pPr>
      <w:rPr>
        <w:rFonts w:ascii="Wingdings" w:hAnsi="Wingdings" w:hint="default"/>
      </w:rPr>
    </w:lvl>
    <w:lvl w:ilvl="3" w:tplc="32E27F18">
      <w:start w:val="1"/>
      <w:numFmt w:val="bullet"/>
      <w:lvlText w:val=""/>
      <w:lvlJc w:val="left"/>
      <w:pPr>
        <w:ind w:left="2880" w:hanging="360"/>
      </w:pPr>
      <w:rPr>
        <w:rFonts w:ascii="Symbol" w:hAnsi="Symbol" w:hint="default"/>
      </w:rPr>
    </w:lvl>
    <w:lvl w:ilvl="4" w:tplc="4904AD7A">
      <w:start w:val="1"/>
      <w:numFmt w:val="bullet"/>
      <w:lvlText w:val="o"/>
      <w:lvlJc w:val="left"/>
      <w:pPr>
        <w:ind w:left="3600" w:hanging="360"/>
      </w:pPr>
      <w:rPr>
        <w:rFonts w:ascii="Courier New" w:hAnsi="Courier New" w:hint="default"/>
      </w:rPr>
    </w:lvl>
    <w:lvl w:ilvl="5" w:tplc="CCB250EE">
      <w:start w:val="1"/>
      <w:numFmt w:val="bullet"/>
      <w:lvlText w:val=""/>
      <w:lvlJc w:val="left"/>
      <w:pPr>
        <w:ind w:left="4320" w:hanging="360"/>
      </w:pPr>
      <w:rPr>
        <w:rFonts w:ascii="Wingdings" w:hAnsi="Wingdings" w:hint="default"/>
      </w:rPr>
    </w:lvl>
    <w:lvl w:ilvl="6" w:tplc="0B52BF92">
      <w:start w:val="1"/>
      <w:numFmt w:val="bullet"/>
      <w:lvlText w:val=""/>
      <w:lvlJc w:val="left"/>
      <w:pPr>
        <w:ind w:left="5040" w:hanging="360"/>
      </w:pPr>
      <w:rPr>
        <w:rFonts w:ascii="Symbol" w:hAnsi="Symbol" w:hint="default"/>
      </w:rPr>
    </w:lvl>
    <w:lvl w:ilvl="7" w:tplc="BD2CE772">
      <w:start w:val="1"/>
      <w:numFmt w:val="bullet"/>
      <w:lvlText w:val="o"/>
      <w:lvlJc w:val="left"/>
      <w:pPr>
        <w:ind w:left="5760" w:hanging="360"/>
      </w:pPr>
      <w:rPr>
        <w:rFonts w:ascii="Courier New" w:hAnsi="Courier New" w:hint="default"/>
      </w:rPr>
    </w:lvl>
    <w:lvl w:ilvl="8" w:tplc="86B683E8">
      <w:start w:val="1"/>
      <w:numFmt w:val="bullet"/>
      <w:lvlText w:val=""/>
      <w:lvlJc w:val="left"/>
      <w:pPr>
        <w:ind w:left="6480" w:hanging="360"/>
      </w:pPr>
      <w:rPr>
        <w:rFonts w:ascii="Wingdings" w:hAnsi="Wingdings" w:hint="default"/>
      </w:rPr>
    </w:lvl>
  </w:abstractNum>
  <w:abstractNum w:abstractNumId="6" w15:restartNumberingAfterBreak="0">
    <w:nsid w:val="4A0AECB5"/>
    <w:multiLevelType w:val="hybridMultilevel"/>
    <w:tmpl w:val="FFFFFFFF"/>
    <w:lvl w:ilvl="0" w:tplc="666CCD6E">
      <w:start w:val="1"/>
      <w:numFmt w:val="bullet"/>
      <w:lvlText w:val=""/>
      <w:lvlJc w:val="left"/>
      <w:pPr>
        <w:ind w:left="720" w:hanging="360"/>
      </w:pPr>
      <w:rPr>
        <w:rFonts w:ascii="Symbol" w:hAnsi="Symbol" w:hint="default"/>
      </w:rPr>
    </w:lvl>
    <w:lvl w:ilvl="1" w:tplc="A2E4B6C2">
      <w:start w:val="1"/>
      <w:numFmt w:val="bullet"/>
      <w:lvlText w:val="o"/>
      <w:lvlJc w:val="left"/>
      <w:pPr>
        <w:ind w:left="1440" w:hanging="360"/>
      </w:pPr>
      <w:rPr>
        <w:rFonts w:ascii="Courier New" w:hAnsi="Courier New" w:hint="default"/>
      </w:rPr>
    </w:lvl>
    <w:lvl w:ilvl="2" w:tplc="DA7EC4F6">
      <w:start w:val="1"/>
      <w:numFmt w:val="bullet"/>
      <w:lvlText w:val=""/>
      <w:lvlJc w:val="left"/>
      <w:pPr>
        <w:ind w:left="2160" w:hanging="360"/>
      </w:pPr>
      <w:rPr>
        <w:rFonts w:ascii="Wingdings" w:hAnsi="Wingdings" w:hint="default"/>
      </w:rPr>
    </w:lvl>
    <w:lvl w:ilvl="3" w:tplc="944A6D4E">
      <w:start w:val="1"/>
      <w:numFmt w:val="bullet"/>
      <w:lvlText w:val=""/>
      <w:lvlJc w:val="left"/>
      <w:pPr>
        <w:ind w:left="2880" w:hanging="360"/>
      </w:pPr>
      <w:rPr>
        <w:rFonts w:ascii="Symbol" w:hAnsi="Symbol" w:hint="default"/>
      </w:rPr>
    </w:lvl>
    <w:lvl w:ilvl="4" w:tplc="E5021CA4">
      <w:start w:val="1"/>
      <w:numFmt w:val="bullet"/>
      <w:lvlText w:val="o"/>
      <w:lvlJc w:val="left"/>
      <w:pPr>
        <w:ind w:left="3600" w:hanging="360"/>
      </w:pPr>
      <w:rPr>
        <w:rFonts w:ascii="Courier New" w:hAnsi="Courier New" w:hint="default"/>
      </w:rPr>
    </w:lvl>
    <w:lvl w:ilvl="5" w:tplc="361C5988">
      <w:start w:val="1"/>
      <w:numFmt w:val="bullet"/>
      <w:lvlText w:val=""/>
      <w:lvlJc w:val="left"/>
      <w:pPr>
        <w:ind w:left="4320" w:hanging="360"/>
      </w:pPr>
      <w:rPr>
        <w:rFonts w:ascii="Wingdings" w:hAnsi="Wingdings" w:hint="default"/>
      </w:rPr>
    </w:lvl>
    <w:lvl w:ilvl="6" w:tplc="0F88323C">
      <w:start w:val="1"/>
      <w:numFmt w:val="bullet"/>
      <w:lvlText w:val=""/>
      <w:lvlJc w:val="left"/>
      <w:pPr>
        <w:ind w:left="5040" w:hanging="360"/>
      </w:pPr>
      <w:rPr>
        <w:rFonts w:ascii="Symbol" w:hAnsi="Symbol" w:hint="default"/>
      </w:rPr>
    </w:lvl>
    <w:lvl w:ilvl="7" w:tplc="9DBCADCC">
      <w:start w:val="1"/>
      <w:numFmt w:val="bullet"/>
      <w:lvlText w:val="o"/>
      <w:lvlJc w:val="left"/>
      <w:pPr>
        <w:ind w:left="5760" w:hanging="360"/>
      </w:pPr>
      <w:rPr>
        <w:rFonts w:ascii="Courier New" w:hAnsi="Courier New" w:hint="default"/>
      </w:rPr>
    </w:lvl>
    <w:lvl w:ilvl="8" w:tplc="15281A52">
      <w:start w:val="1"/>
      <w:numFmt w:val="bullet"/>
      <w:lvlText w:val=""/>
      <w:lvlJc w:val="left"/>
      <w:pPr>
        <w:ind w:left="6480" w:hanging="360"/>
      </w:pPr>
      <w:rPr>
        <w:rFonts w:ascii="Wingdings" w:hAnsi="Wingdings" w:hint="default"/>
      </w:rPr>
    </w:lvl>
  </w:abstractNum>
  <w:abstractNum w:abstractNumId="7" w15:restartNumberingAfterBreak="0">
    <w:nsid w:val="622AAC9E"/>
    <w:multiLevelType w:val="hybridMultilevel"/>
    <w:tmpl w:val="FFFFFFFF"/>
    <w:lvl w:ilvl="0" w:tplc="4D9E2920">
      <w:start w:val="1"/>
      <w:numFmt w:val="bullet"/>
      <w:lvlText w:val=""/>
      <w:lvlJc w:val="left"/>
      <w:pPr>
        <w:ind w:left="720" w:hanging="360"/>
      </w:pPr>
      <w:rPr>
        <w:rFonts w:ascii="Symbol" w:hAnsi="Symbol" w:hint="default"/>
      </w:rPr>
    </w:lvl>
    <w:lvl w:ilvl="1" w:tplc="2AFA333C">
      <w:start w:val="1"/>
      <w:numFmt w:val="bullet"/>
      <w:lvlText w:val="o"/>
      <w:lvlJc w:val="left"/>
      <w:pPr>
        <w:ind w:left="1440" w:hanging="360"/>
      </w:pPr>
      <w:rPr>
        <w:rFonts w:ascii="Courier New" w:hAnsi="Courier New" w:hint="default"/>
      </w:rPr>
    </w:lvl>
    <w:lvl w:ilvl="2" w:tplc="D0748074">
      <w:start w:val="1"/>
      <w:numFmt w:val="bullet"/>
      <w:lvlText w:val=""/>
      <w:lvlJc w:val="left"/>
      <w:pPr>
        <w:ind w:left="2160" w:hanging="360"/>
      </w:pPr>
      <w:rPr>
        <w:rFonts w:ascii="Wingdings" w:hAnsi="Wingdings" w:hint="default"/>
      </w:rPr>
    </w:lvl>
    <w:lvl w:ilvl="3" w:tplc="5A04BE8C">
      <w:start w:val="1"/>
      <w:numFmt w:val="bullet"/>
      <w:lvlText w:val=""/>
      <w:lvlJc w:val="left"/>
      <w:pPr>
        <w:ind w:left="2880" w:hanging="360"/>
      </w:pPr>
      <w:rPr>
        <w:rFonts w:ascii="Symbol" w:hAnsi="Symbol" w:hint="default"/>
      </w:rPr>
    </w:lvl>
    <w:lvl w:ilvl="4" w:tplc="8A4896B6">
      <w:start w:val="1"/>
      <w:numFmt w:val="bullet"/>
      <w:lvlText w:val="o"/>
      <w:lvlJc w:val="left"/>
      <w:pPr>
        <w:ind w:left="3600" w:hanging="360"/>
      </w:pPr>
      <w:rPr>
        <w:rFonts w:ascii="Courier New" w:hAnsi="Courier New" w:hint="default"/>
      </w:rPr>
    </w:lvl>
    <w:lvl w:ilvl="5" w:tplc="472CC4DA">
      <w:start w:val="1"/>
      <w:numFmt w:val="bullet"/>
      <w:lvlText w:val=""/>
      <w:lvlJc w:val="left"/>
      <w:pPr>
        <w:ind w:left="4320" w:hanging="360"/>
      </w:pPr>
      <w:rPr>
        <w:rFonts w:ascii="Wingdings" w:hAnsi="Wingdings" w:hint="default"/>
      </w:rPr>
    </w:lvl>
    <w:lvl w:ilvl="6" w:tplc="67B875C2">
      <w:start w:val="1"/>
      <w:numFmt w:val="bullet"/>
      <w:lvlText w:val=""/>
      <w:lvlJc w:val="left"/>
      <w:pPr>
        <w:ind w:left="5040" w:hanging="360"/>
      </w:pPr>
      <w:rPr>
        <w:rFonts w:ascii="Symbol" w:hAnsi="Symbol" w:hint="default"/>
      </w:rPr>
    </w:lvl>
    <w:lvl w:ilvl="7" w:tplc="206658B4">
      <w:start w:val="1"/>
      <w:numFmt w:val="bullet"/>
      <w:lvlText w:val="o"/>
      <w:lvlJc w:val="left"/>
      <w:pPr>
        <w:ind w:left="5760" w:hanging="360"/>
      </w:pPr>
      <w:rPr>
        <w:rFonts w:ascii="Courier New" w:hAnsi="Courier New" w:hint="default"/>
      </w:rPr>
    </w:lvl>
    <w:lvl w:ilvl="8" w:tplc="8DB27C36">
      <w:start w:val="1"/>
      <w:numFmt w:val="bullet"/>
      <w:lvlText w:val=""/>
      <w:lvlJc w:val="left"/>
      <w:pPr>
        <w:ind w:left="6480" w:hanging="360"/>
      </w:pPr>
      <w:rPr>
        <w:rFonts w:ascii="Wingdings" w:hAnsi="Wingdings" w:hint="default"/>
      </w:rPr>
    </w:lvl>
  </w:abstractNum>
  <w:abstractNum w:abstractNumId="8" w15:restartNumberingAfterBreak="0">
    <w:nsid w:val="73A851D5"/>
    <w:multiLevelType w:val="hybridMultilevel"/>
    <w:tmpl w:val="229CFF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62936231">
    <w:abstractNumId w:val="8"/>
  </w:num>
  <w:num w:numId="2" w16cid:durableId="1817645967">
    <w:abstractNumId w:val="1"/>
  </w:num>
  <w:num w:numId="3" w16cid:durableId="642201320">
    <w:abstractNumId w:val="3"/>
  </w:num>
  <w:num w:numId="4" w16cid:durableId="1912082579">
    <w:abstractNumId w:val="5"/>
  </w:num>
  <w:num w:numId="5" w16cid:durableId="294604104">
    <w:abstractNumId w:val="4"/>
  </w:num>
  <w:num w:numId="6" w16cid:durableId="824668216">
    <w:abstractNumId w:val="7"/>
  </w:num>
  <w:num w:numId="7" w16cid:durableId="1201937494">
    <w:abstractNumId w:val="6"/>
  </w:num>
  <w:num w:numId="8" w16cid:durableId="841701060">
    <w:abstractNumId w:val="0"/>
  </w:num>
  <w:num w:numId="9" w16cid:durableId="13213031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07F8459"/>
    <w:rsid w:val="00001660"/>
    <w:rsid w:val="00017444"/>
    <w:rsid w:val="00017D82"/>
    <w:rsid w:val="00025575"/>
    <w:rsid w:val="000262FE"/>
    <w:rsid w:val="00033367"/>
    <w:rsid w:val="00034549"/>
    <w:rsid w:val="0003646C"/>
    <w:rsid w:val="00037052"/>
    <w:rsid w:val="000409C7"/>
    <w:rsid w:val="00040B62"/>
    <w:rsid w:val="00044A37"/>
    <w:rsid w:val="000473BE"/>
    <w:rsid w:val="00047788"/>
    <w:rsid w:val="0005553E"/>
    <w:rsid w:val="00056068"/>
    <w:rsid w:val="0006059B"/>
    <w:rsid w:val="00060895"/>
    <w:rsid w:val="00063394"/>
    <w:rsid w:val="00064765"/>
    <w:rsid w:val="000725FC"/>
    <w:rsid w:val="00073DAF"/>
    <w:rsid w:val="00073EDA"/>
    <w:rsid w:val="000742ED"/>
    <w:rsid w:val="00075269"/>
    <w:rsid w:val="00076421"/>
    <w:rsid w:val="000842F0"/>
    <w:rsid w:val="000A0393"/>
    <w:rsid w:val="000A4F7A"/>
    <w:rsid w:val="000A7575"/>
    <w:rsid w:val="000B0672"/>
    <w:rsid w:val="000B202D"/>
    <w:rsid w:val="000B7379"/>
    <w:rsid w:val="000C4369"/>
    <w:rsid w:val="000C583F"/>
    <w:rsid w:val="000D0930"/>
    <w:rsid w:val="000D5D64"/>
    <w:rsid w:val="000D7A37"/>
    <w:rsid w:val="000E3871"/>
    <w:rsid w:val="000E4D14"/>
    <w:rsid w:val="000E7BF7"/>
    <w:rsid w:val="000F0495"/>
    <w:rsid w:val="000F515F"/>
    <w:rsid w:val="000F6A98"/>
    <w:rsid w:val="000F6DF3"/>
    <w:rsid w:val="001104FF"/>
    <w:rsid w:val="0011400E"/>
    <w:rsid w:val="0011649E"/>
    <w:rsid w:val="00116D98"/>
    <w:rsid w:val="00116DAF"/>
    <w:rsid w:val="00117B98"/>
    <w:rsid w:val="0012026A"/>
    <w:rsid w:val="00120D0B"/>
    <w:rsid w:val="001234F1"/>
    <w:rsid w:val="00124391"/>
    <w:rsid w:val="001256C3"/>
    <w:rsid w:val="00130118"/>
    <w:rsid w:val="001307D9"/>
    <w:rsid w:val="0013326A"/>
    <w:rsid w:val="001412D4"/>
    <w:rsid w:val="00142B66"/>
    <w:rsid w:val="00143E8F"/>
    <w:rsid w:val="00145C4A"/>
    <w:rsid w:val="001536D9"/>
    <w:rsid w:val="0015416D"/>
    <w:rsid w:val="001574E4"/>
    <w:rsid w:val="00165D74"/>
    <w:rsid w:val="001669D7"/>
    <w:rsid w:val="00174091"/>
    <w:rsid w:val="00176DBC"/>
    <w:rsid w:val="001804F0"/>
    <w:rsid w:val="00182D27"/>
    <w:rsid w:val="00190CC0"/>
    <w:rsid w:val="00190D95"/>
    <w:rsid w:val="001A2DF9"/>
    <w:rsid w:val="001B75FF"/>
    <w:rsid w:val="001C17A1"/>
    <w:rsid w:val="001C3F2A"/>
    <w:rsid w:val="001C4312"/>
    <w:rsid w:val="001E1398"/>
    <w:rsid w:val="001E1494"/>
    <w:rsid w:val="001E2C99"/>
    <w:rsid w:val="001E3BDF"/>
    <w:rsid w:val="001E5240"/>
    <w:rsid w:val="00210737"/>
    <w:rsid w:val="002147C5"/>
    <w:rsid w:val="00215571"/>
    <w:rsid w:val="00216CB2"/>
    <w:rsid w:val="002257F8"/>
    <w:rsid w:val="0022612D"/>
    <w:rsid w:val="00227A0D"/>
    <w:rsid w:val="00232AC6"/>
    <w:rsid w:val="0023521B"/>
    <w:rsid w:val="00237F83"/>
    <w:rsid w:val="00241DAC"/>
    <w:rsid w:val="00247FA2"/>
    <w:rsid w:val="0025328A"/>
    <w:rsid w:val="0025405C"/>
    <w:rsid w:val="002571D3"/>
    <w:rsid w:val="00260214"/>
    <w:rsid w:val="00265A2E"/>
    <w:rsid w:val="00267021"/>
    <w:rsid w:val="0027442F"/>
    <w:rsid w:val="002835E8"/>
    <w:rsid w:val="002971C0"/>
    <w:rsid w:val="002A7B44"/>
    <w:rsid w:val="002B1DB0"/>
    <w:rsid w:val="002B3428"/>
    <w:rsid w:val="002B7BB7"/>
    <w:rsid w:val="002C0427"/>
    <w:rsid w:val="002C2F9A"/>
    <w:rsid w:val="002C4AE6"/>
    <w:rsid w:val="002D1BD9"/>
    <w:rsid w:val="002D4C33"/>
    <w:rsid w:val="002E28DD"/>
    <w:rsid w:val="002E35E5"/>
    <w:rsid w:val="002E6C91"/>
    <w:rsid w:val="002F67F9"/>
    <w:rsid w:val="0030697B"/>
    <w:rsid w:val="00307142"/>
    <w:rsid w:val="00310F9B"/>
    <w:rsid w:val="00311415"/>
    <w:rsid w:val="00311518"/>
    <w:rsid w:val="0031360B"/>
    <w:rsid w:val="00314B08"/>
    <w:rsid w:val="0031689A"/>
    <w:rsid w:val="003175B4"/>
    <w:rsid w:val="00321F74"/>
    <w:rsid w:val="00333BC3"/>
    <w:rsid w:val="00334DF1"/>
    <w:rsid w:val="003374BA"/>
    <w:rsid w:val="00337901"/>
    <w:rsid w:val="00340885"/>
    <w:rsid w:val="00355205"/>
    <w:rsid w:val="003614E9"/>
    <w:rsid w:val="003621BF"/>
    <w:rsid w:val="003702E0"/>
    <w:rsid w:val="00370D7E"/>
    <w:rsid w:val="00370F66"/>
    <w:rsid w:val="003726DC"/>
    <w:rsid w:val="00380AD1"/>
    <w:rsid w:val="00381764"/>
    <w:rsid w:val="0038277E"/>
    <w:rsid w:val="003866DD"/>
    <w:rsid w:val="00387B0A"/>
    <w:rsid w:val="00390447"/>
    <w:rsid w:val="00393E59"/>
    <w:rsid w:val="00394760"/>
    <w:rsid w:val="003969A4"/>
    <w:rsid w:val="003A47B1"/>
    <w:rsid w:val="003A4B4A"/>
    <w:rsid w:val="003B2106"/>
    <w:rsid w:val="003B2307"/>
    <w:rsid w:val="003B68C1"/>
    <w:rsid w:val="003C17BE"/>
    <w:rsid w:val="003C2C1C"/>
    <w:rsid w:val="003C344D"/>
    <w:rsid w:val="003C567E"/>
    <w:rsid w:val="003D2B9D"/>
    <w:rsid w:val="003D2C2A"/>
    <w:rsid w:val="003E4BFB"/>
    <w:rsid w:val="003F2A03"/>
    <w:rsid w:val="003F7617"/>
    <w:rsid w:val="00403E4A"/>
    <w:rsid w:val="004044E0"/>
    <w:rsid w:val="00420D18"/>
    <w:rsid w:val="004214CC"/>
    <w:rsid w:val="00426EDB"/>
    <w:rsid w:val="00430F98"/>
    <w:rsid w:val="00433F77"/>
    <w:rsid w:val="00451098"/>
    <w:rsid w:val="004557B2"/>
    <w:rsid w:val="00455AE5"/>
    <w:rsid w:val="004572BF"/>
    <w:rsid w:val="004618E2"/>
    <w:rsid w:val="004656A6"/>
    <w:rsid w:val="00466AF4"/>
    <w:rsid w:val="0047323F"/>
    <w:rsid w:val="00473397"/>
    <w:rsid w:val="00477166"/>
    <w:rsid w:val="004807CF"/>
    <w:rsid w:val="004835BE"/>
    <w:rsid w:val="00483C13"/>
    <w:rsid w:val="00494839"/>
    <w:rsid w:val="004969D1"/>
    <w:rsid w:val="004A0860"/>
    <w:rsid w:val="004A64E5"/>
    <w:rsid w:val="004A67FD"/>
    <w:rsid w:val="004A6A4B"/>
    <w:rsid w:val="004B0C25"/>
    <w:rsid w:val="004B417F"/>
    <w:rsid w:val="004B5D9D"/>
    <w:rsid w:val="004C48A2"/>
    <w:rsid w:val="004D0B24"/>
    <w:rsid w:val="004D0F5C"/>
    <w:rsid w:val="004D2010"/>
    <w:rsid w:val="004D6CF1"/>
    <w:rsid w:val="004E45AD"/>
    <w:rsid w:val="004F0798"/>
    <w:rsid w:val="004F1D38"/>
    <w:rsid w:val="004F3393"/>
    <w:rsid w:val="004F44FC"/>
    <w:rsid w:val="004F679B"/>
    <w:rsid w:val="004F684F"/>
    <w:rsid w:val="00502A8F"/>
    <w:rsid w:val="00503172"/>
    <w:rsid w:val="00506DAA"/>
    <w:rsid w:val="00507C26"/>
    <w:rsid w:val="005101B4"/>
    <w:rsid w:val="00512692"/>
    <w:rsid w:val="00514126"/>
    <w:rsid w:val="00514EF4"/>
    <w:rsid w:val="0051545F"/>
    <w:rsid w:val="00515694"/>
    <w:rsid w:val="00524667"/>
    <w:rsid w:val="005251A5"/>
    <w:rsid w:val="005272A0"/>
    <w:rsid w:val="00530FA3"/>
    <w:rsid w:val="005318C3"/>
    <w:rsid w:val="00533E34"/>
    <w:rsid w:val="00543467"/>
    <w:rsid w:val="00544763"/>
    <w:rsid w:val="0055217C"/>
    <w:rsid w:val="005729C2"/>
    <w:rsid w:val="005745B5"/>
    <w:rsid w:val="00583EA8"/>
    <w:rsid w:val="00587EF0"/>
    <w:rsid w:val="00590AD4"/>
    <w:rsid w:val="00592CBA"/>
    <w:rsid w:val="00594EBD"/>
    <w:rsid w:val="005A0E22"/>
    <w:rsid w:val="005B07E8"/>
    <w:rsid w:val="005B31E1"/>
    <w:rsid w:val="005B538E"/>
    <w:rsid w:val="005C02CF"/>
    <w:rsid w:val="005C1D06"/>
    <w:rsid w:val="005C5715"/>
    <w:rsid w:val="005C7023"/>
    <w:rsid w:val="005D3E1A"/>
    <w:rsid w:val="005E1935"/>
    <w:rsid w:val="005F3739"/>
    <w:rsid w:val="00611B66"/>
    <w:rsid w:val="00614227"/>
    <w:rsid w:val="006148EE"/>
    <w:rsid w:val="00616996"/>
    <w:rsid w:val="00621379"/>
    <w:rsid w:val="00624C88"/>
    <w:rsid w:val="00627394"/>
    <w:rsid w:val="00627B79"/>
    <w:rsid w:val="00633C44"/>
    <w:rsid w:val="00645C06"/>
    <w:rsid w:val="00653021"/>
    <w:rsid w:val="00654FAF"/>
    <w:rsid w:val="00655CDF"/>
    <w:rsid w:val="00662491"/>
    <w:rsid w:val="006727A9"/>
    <w:rsid w:val="00677536"/>
    <w:rsid w:val="00677F38"/>
    <w:rsid w:val="00684AA8"/>
    <w:rsid w:val="00687482"/>
    <w:rsid w:val="00693DEE"/>
    <w:rsid w:val="006977AC"/>
    <w:rsid w:val="006B37D4"/>
    <w:rsid w:val="006C1591"/>
    <w:rsid w:val="006C3E53"/>
    <w:rsid w:val="006D13D8"/>
    <w:rsid w:val="006E18E6"/>
    <w:rsid w:val="006E7828"/>
    <w:rsid w:val="006F02BA"/>
    <w:rsid w:val="006F3792"/>
    <w:rsid w:val="006F4C46"/>
    <w:rsid w:val="006F5BFC"/>
    <w:rsid w:val="006F7698"/>
    <w:rsid w:val="007005B7"/>
    <w:rsid w:val="00704D47"/>
    <w:rsid w:val="007118AE"/>
    <w:rsid w:val="00715196"/>
    <w:rsid w:val="00720C93"/>
    <w:rsid w:val="00725FEC"/>
    <w:rsid w:val="00725FF4"/>
    <w:rsid w:val="007278EC"/>
    <w:rsid w:val="007354EE"/>
    <w:rsid w:val="00736962"/>
    <w:rsid w:val="0074137C"/>
    <w:rsid w:val="007675AB"/>
    <w:rsid w:val="00777B9B"/>
    <w:rsid w:val="00783DA4"/>
    <w:rsid w:val="00787238"/>
    <w:rsid w:val="00791B91"/>
    <w:rsid w:val="00794C86"/>
    <w:rsid w:val="00794CE7"/>
    <w:rsid w:val="007A1E05"/>
    <w:rsid w:val="007A262C"/>
    <w:rsid w:val="007A38AE"/>
    <w:rsid w:val="007A4434"/>
    <w:rsid w:val="007A5A39"/>
    <w:rsid w:val="007B27AB"/>
    <w:rsid w:val="007B6AE0"/>
    <w:rsid w:val="007C169C"/>
    <w:rsid w:val="007C4FBD"/>
    <w:rsid w:val="007D5088"/>
    <w:rsid w:val="007D52C8"/>
    <w:rsid w:val="007F5510"/>
    <w:rsid w:val="007F5881"/>
    <w:rsid w:val="008072FC"/>
    <w:rsid w:val="00810DD1"/>
    <w:rsid w:val="00811E2E"/>
    <w:rsid w:val="00812FF1"/>
    <w:rsid w:val="008131B5"/>
    <w:rsid w:val="00816D0E"/>
    <w:rsid w:val="00817C61"/>
    <w:rsid w:val="00825654"/>
    <w:rsid w:val="00836714"/>
    <w:rsid w:val="00841703"/>
    <w:rsid w:val="00842AC1"/>
    <w:rsid w:val="008449A2"/>
    <w:rsid w:val="00853B4D"/>
    <w:rsid w:val="008566C8"/>
    <w:rsid w:val="00856847"/>
    <w:rsid w:val="00856E2A"/>
    <w:rsid w:val="00861394"/>
    <w:rsid w:val="008615B5"/>
    <w:rsid w:val="008657AE"/>
    <w:rsid w:val="00865A26"/>
    <w:rsid w:val="00874F74"/>
    <w:rsid w:val="00876268"/>
    <w:rsid w:val="008813F0"/>
    <w:rsid w:val="0088214C"/>
    <w:rsid w:val="00883EE9"/>
    <w:rsid w:val="00884342"/>
    <w:rsid w:val="008A386A"/>
    <w:rsid w:val="008A3CF8"/>
    <w:rsid w:val="008B5CF9"/>
    <w:rsid w:val="008B67B3"/>
    <w:rsid w:val="008B7D55"/>
    <w:rsid w:val="008C79D7"/>
    <w:rsid w:val="008D6FB1"/>
    <w:rsid w:val="008E13F6"/>
    <w:rsid w:val="008E2C8B"/>
    <w:rsid w:val="008E4DCD"/>
    <w:rsid w:val="008E69C2"/>
    <w:rsid w:val="008E6F92"/>
    <w:rsid w:val="008F0927"/>
    <w:rsid w:val="008F3A11"/>
    <w:rsid w:val="00900F05"/>
    <w:rsid w:val="0090382A"/>
    <w:rsid w:val="00903DFD"/>
    <w:rsid w:val="009072A2"/>
    <w:rsid w:val="00907D50"/>
    <w:rsid w:val="00911C0D"/>
    <w:rsid w:val="00913889"/>
    <w:rsid w:val="00914D59"/>
    <w:rsid w:val="00915B51"/>
    <w:rsid w:val="009209C6"/>
    <w:rsid w:val="009258F3"/>
    <w:rsid w:val="00933275"/>
    <w:rsid w:val="00934878"/>
    <w:rsid w:val="00947602"/>
    <w:rsid w:val="00951E8B"/>
    <w:rsid w:val="00953CB6"/>
    <w:rsid w:val="00954811"/>
    <w:rsid w:val="0096390A"/>
    <w:rsid w:val="009675AA"/>
    <w:rsid w:val="00967DD4"/>
    <w:rsid w:val="00972621"/>
    <w:rsid w:val="00974C3B"/>
    <w:rsid w:val="00980511"/>
    <w:rsid w:val="00982F17"/>
    <w:rsid w:val="0098347A"/>
    <w:rsid w:val="009866C8"/>
    <w:rsid w:val="00987EE8"/>
    <w:rsid w:val="009906E3"/>
    <w:rsid w:val="00990898"/>
    <w:rsid w:val="00991FBA"/>
    <w:rsid w:val="009937B6"/>
    <w:rsid w:val="00993938"/>
    <w:rsid w:val="009A335F"/>
    <w:rsid w:val="009B1B0F"/>
    <w:rsid w:val="009B1DCC"/>
    <w:rsid w:val="009B51EB"/>
    <w:rsid w:val="009B5985"/>
    <w:rsid w:val="009C1F48"/>
    <w:rsid w:val="009C518C"/>
    <w:rsid w:val="009C6714"/>
    <w:rsid w:val="009C6C84"/>
    <w:rsid w:val="009E4FA5"/>
    <w:rsid w:val="009E5BBD"/>
    <w:rsid w:val="009F2486"/>
    <w:rsid w:val="009F5782"/>
    <w:rsid w:val="00A06371"/>
    <w:rsid w:val="00A077A5"/>
    <w:rsid w:val="00A11D05"/>
    <w:rsid w:val="00A136E0"/>
    <w:rsid w:val="00A23BE7"/>
    <w:rsid w:val="00A25384"/>
    <w:rsid w:val="00A26581"/>
    <w:rsid w:val="00A318B2"/>
    <w:rsid w:val="00A36C7D"/>
    <w:rsid w:val="00A543E1"/>
    <w:rsid w:val="00A547B6"/>
    <w:rsid w:val="00A56FC9"/>
    <w:rsid w:val="00A60681"/>
    <w:rsid w:val="00A607DD"/>
    <w:rsid w:val="00A61897"/>
    <w:rsid w:val="00A71561"/>
    <w:rsid w:val="00A73FA2"/>
    <w:rsid w:val="00A77360"/>
    <w:rsid w:val="00AA2F9A"/>
    <w:rsid w:val="00AA413B"/>
    <w:rsid w:val="00AA5DD0"/>
    <w:rsid w:val="00AA75B3"/>
    <w:rsid w:val="00AB053C"/>
    <w:rsid w:val="00AB49A7"/>
    <w:rsid w:val="00AB4DBD"/>
    <w:rsid w:val="00AB58A7"/>
    <w:rsid w:val="00AB5ACD"/>
    <w:rsid w:val="00AC55CF"/>
    <w:rsid w:val="00AC61CF"/>
    <w:rsid w:val="00AD0494"/>
    <w:rsid w:val="00AD124E"/>
    <w:rsid w:val="00AD6870"/>
    <w:rsid w:val="00AE48C1"/>
    <w:rsid w:val="00AE6CAB"/>
    <w:rsid w:val="00AE7073"/>
    <w:rsid w:val="00AF7618"/>
    <w:rsid w:val="00B011E2"/>
    <w:rsid w:val="00B05433"/>
    <w:rsid w:val="00B0634F"/>
    <w:rsid w:val="00B11E65"/>
    <w:rsid w:val="00B11EEC"/>
    <w:rsid w:val="00B15674"/>
    <w:rsid w:val="00B20D09"/>
    <w:rsid w:val="00B40204"/>
    <w:rsid w:val="00B410EA"/>
    <w:rsid w:val="00B451A1"/>
    <w:rsid w:val="00B511C3"/>
    <w:rsid w:val="00B626DB"/>
    <w:rsid w:val="00B659A3"/>
    <w:rsid w:val="00B663F7"/>
    <w:rsid w:val="00B67983"/>
    <w:rsid w:val="00B70CA5"/>
    <w:rsid w:val="00B75981"/>
    <w:rsid w:val="00B91D9F"/>
    <w:rsid w:val="00B91E52"/>
    <w:rsid w:val="00B932D2"/>
    <w:rsid w:val="00B9654F"/>
    <w:rsid w:val="00BA2F55"/>
    <w:rsid w:val="00BA6972"/>
    <w:rsid w:val="00BB2507"/>
    <w:rsid w:val="00BB7B8E"/>
    <w:rsid w:val="00BC2EB0"/>
    <w:rsid w:val="00BC557F"/>
    <w:rsid w:val="00BD524B"/>
    <w:rsid w:val="00BE0DF3"/>
    <w:rsid w:val="00BE5727"/>
    <w:rsid w:val="00BF1CEE"/>
    <w:rsid w:val="00BF65E7"/>
    <w:rsid w:val="00C02F18"/>
    <w:rsid w:val="00C1445A"/>
    <w:rsid w:val="00C17E96"/>
    <w:rsid w:val="00C2694F"/>
    <w:rsid w:val="00C337F0"/>
    <w:rsid w:val="00C359F6"/>
    <w:rsid w:val="00C4196B"/>
    <w:rsid w:val="00C4680E"/>
    <w:rsid w:val="00C469BB"/>
    <w:rsid w:val="00C55429"/>
    <w:rsid w:val="00C56A29"/>
    <w:rsid w:val="00C64F58"/>
    <w:rsid w:val="00C65AD4"/>
    <w:rsid w:val="00C81433"/>
    <w:rsid w:val="00C8B255"/>
    <w:rsid w:val="00CA1355"/>
    <w:rsid w:val="00CA14D0"/>
    <w:rsid w:val="00CA7F47"/>
    <w:rsid w:val="00CB508D"/>
    <w:rsid w:val="00CB563C"/>
    <w:rsid w:val="00CD2310"/>
    <w:rsid w:val="00CD5C0D"/>
    <w:rsid w:val="00CE0DE4"/>
    <w:rsid w:val="00CF6029"/>
    <w:rsid w:val="00D07C93"/>
    <w:rsid w:val="00D15510"/>
    <w:rsid w:val="00D242B1"/>
    <w:rsid w:val="00D3040F"/>
    <w:rsid w:val="00D309BF"/>
    <w:rsid w:val="00D31A61"/>
    <w:rsid w:val="00D411C3"/>
    <w:rsid w:val="00D41667"/>
    <w:rsid w:val="00D5445E"/>
    <w:rsid w:val="00D547B7"/>
    <w:rsid w:val="00D55C4A"/>
    <w:rsid w:val="00D6209E"/>
    <w:rsid w:val="00D64E03"/>
    <w:rsid w:val="00D65DA8"/>
    <w:rsid w:val="00D7410C"/>
    <w:rsid w:val="00D7653A"/>
    <w:rsid w:val="00D82DC6"/>
    <w:rsid w:val="00D83D8A"/>
    <w:rsid w:val="00D86809"/>
    <w:rsid w:val="00D94D73"/>
    <w:rsid w:val="00DA13D7"/>
    <w:rsid w:val="00DA3BBC"/>
    <w:rsid w:val="00DA6727"/>
    <w:rsid w:val="00DA772C"/>
    <w:rsid w:val="00DB0121"/>
    <w:rsid w:val="00DD253F"/>
    <w:rsid w:val="00DD2B1A"/>
    <w:rsid w:val="00DD2B99"/>
    <w:rsid w:val="00DD344E"/>
    <w:rsid w:val="00DD6478"/>
    <w:rsid w:val="00DD6A65"/>
    <w:rsid w:val="00DE21F8"/>
    <w:rsid w:val="00DE2914"/>
    <w:rsid w:val="00DE72B8"/>
    <w:rsid w:val="00DF1668"/>
    <w:rsid w:val="00DF3388"/>
    <w:rsid w:val="00DF51FD"/>
    <w:rsid w:val="00DF62BD"/>
    <w:rsid w:val="00E00AA8"/>
    <w:rsid w:val="00E02C9E"/>
    <w:rsid w:val="00E05B21"/>
    <w:rsid w:val="00E07C2B"/>
    <w:rsid w:val="00E07D3B"/>
    <w:rsid w:val="00E13E94"/>
    <w:rsid w:val="00E17F80"/>
    <w:rsid w:val="00E20330"/>
    <w:rsid w:val="00E21234"/>
    <w:rsid w:val="00E248D5"/>
    <w:rsid w:val="00E30F45"/>
    <w:rsid w:val="00E35E7E"/>
    <w:rsid w:val="00E36728"/>
    <w:rsid w:val="00E36C8A"/>
    <w:rsid w:val="00E40F5A"/>
    <w:rsid w:val="00E569C7"/>
    <w:rsid w:val="00E655EE"/>
    <w:rsid w:val="00E70B9E"/>
    <w:rsid w:val="00E711AA"/>
    <w:rsid w:val="00E84D18"/>
    <w:rsid w:val="00E86E13"/>
    <w:rsid w:val="00E87705"/>
    <w:rsid w:val="00E955B2"/>
    <w:rsid w:val="00E965E5"/>
    <w:rsid w:val="00E96E81"/>
    <w:rsid w:val="00EA5DF2"/>
    <w:rsid w:val="00EB28D5"/>
    <w:rsid w:val="00EB6F57"/>
    <w:rsid w:val="00EB74C7"/>
    <w:rsid w:val="00EC0221"/>
    <w:rsid w:val="00EC3CD3"/>
    <w:rsid w:val="00ED0C11"/>
    <w:rsid w:val="00ED18F5"/>
    <w:rsid w:val="00ED4717"/>
    <w:rsid w:val="00ED5033"/>
    <w:rsid w:val="00EE1564"/>
    <w:rsid w:val="00EE2195"/>
    <w:rsid w:val="00EE4616"/>
    <w:rsid w:val="00EF6ED0"/>
    <w:rsid w:val="00F02800"/>
    <w:rsid w:val="00F0395E"/>
    <w:rsid w:val="00F07B1D"/>
    <w:rsid w:val="00F107A1"/>
    <w:rsid w:val="00F12DB5"/>
    <w:rsid w:val="00F20BF5"/>
    <w:rsid w:val="00F20DAF"/>
    <w:rsid w:val="00F235B4"/>
    <w:rsid w:val="00F237CF"/>
    <w:rsid w:val="00F25212"/>
    <w:rsid w:val="00F341E0"/>
    <w:rsid w:val="00F364D8"/>
    <w:rsid w:val="00F41A00"/>
    <w:rsid w:val="00F41A75"/>
    <w:rsid w:val="00F52F44"/>
    <w:rsid w:val="00F56F08"/>
    <w:rsid w:val="00F57EC2"/>
    <w:rsid w:val="00F61684"/>
    <w:rsid w:val="00F64042"/>
    <w:rsid w:val="00F65CE1"/>
    <w:rsid w:val="00F72C91"/>
    <w:rsid w:val="00F73355"/>
    <w:rsid w:val="00F7759B"/>
    <w:rsid w:val="00F81F8D"/>
    <w:rsid w:val="00F8309D"/>
    <w:rsid w:val="00F87BA0"/>
    <w:rsid w:val="00F9301E"/>
    <w:rsid w:val="00F9332E"/>
    <w:rsid w:val="00F945F4"/>
    <w:rsid w:val="00FA353A"/>
    <w:rsid w:val="00FA48D9"/>
    <w:rsid w:val="00FB4D64"/>
    <w:rsid w:val="00FB60FD"/>
    <w:rsid w:val="00FC5A61"/>
    <w:rsid w:val="00FD06FA"/>
    <w:rsid w:val="00FD22C1"/>
    <w:rsid w:val="00FD3DD7"/>
    <w:rsid w:val="00FD57B5"/>
    <w:rsid w:val="00FE0CFE"/>
    <w:rsid w:val="00FE11BB"/>
    <w:rsid w:val="00FE2630"/>
    <w:rsid w:val="00FE3333"/>
    <w:rsid w:val="00FE6AAF"/>
    <w:rsid w:val="00FF32F6"/>
    <w:rsid w:val="00FF4161"/>
    <w:rsid w:val="00FF64D9"/>
    <w:rsid w:val="00FF656E"/>
    <w:rsid w:val="0287417C"/>
    <w:rsid w:val="0433EDB4"/>
    <w:rsid w:val="044D2F45"/>
    <w:rsid w:val="0471D159"/>
    <w:rsid w:val="0528DA05"/>
    <w:rsid w:val="05445E83"/>
    <w:rsid w:val="0572C672"/>
    <w:rsid w:val="059F9A03"/>
    <w:rsid w:val="067F068E"/>
    <w:rsid w:val="0688D015"/>
    <w:rsid w:val="08F3691D"/>
    <w:rsid w:val="09468DB9"/>
    <w:rsid w:val="0950773F"/>
    <w:rsid w:val="0C22C27F"/>
    <w:rsid w:val="0C309EE5"/>
    <w:rsid w:val="0CB9524B"/>
    <w:rsid w:val="0D2CC114"/>
    <w:rsid w:val="0DE37344"/>
    <w:rsid w:val="0E3138DF"/>
    <w:rsid w:val="0FF7AC16"/>
    <w:rsid w:val="10995CF9"/>
    <w:rsid w:val="10EC9148"/>
    <w:rsid w:val="112896F3"/>
    <w:rsid w:val="11A81F46"/>
    <w:rsid w:val="128A92D8"/>
    <w:rsid w:val="12FD758E"/>
    <w:rsid w:val="1332C4EE"/>
    <w:rsid w:val="139827D0"/>
    <w:rsid w:val="13C2E589"/>
    <w:rsid w:val="1460F540"/>
    <w:rsid w:val="14F6E63A"/>
    <w:rsid w:val="1531E27B"/>
    <w:rsid w:val="15472EBB"/>
    <w:rsid w:val="15E4B169"/>
    <w:rsid w:val="1624CCD9"/>
    <w:rsid w:val="169E35C5"/>
    <w:rsid w:val="17259DAC"/>
    <w:rsid w:val="1734C46D"/>
    <w:rsid w:val="179EE349"/>
    <w:rsid w:val="17EFBBFA"/>
    <w:rsid w:val="1956989D"/>
    <w:rsid w:val="19B74C11"/>
    <w:rsid w:val="1A266634"/>
    <w:rsid w:val="1A3A4FF8"/>
    <w:rsid w:val="1BE32E81"/>
    <w:rsid w:val="1C082EFF"/>
    <w:rsid w:val="1C312FB0"/>
    <w:rsid w:val="1C55DFBF"/>
    <w:rsid w:val="1C9ED925"/>
    <w:rsid w:val="1D72EFF9"/>
    <w:rsid w:val="1EE005C0"/>
    <w:rsid w:val="1EF80CE1"/>
    <w:rsid w:val="1F49DB64"/>
    <w:rsid w:val="1F58651B"/>
    <w:rsid w:val="1F6EECEA"/>
    <w:rsid w:val="207F8459"/>
    <w:rsid w:val="20CA4866"/>
    <w:rsid w:val="2227C797"/>
    <w:rsid w:val="22691A00"/>
    <w:rsid w:val="229D588E"/>
    <w:rsid w:val="231D2CAC"/>
    <w:rsid w:val="2388194E"/>
    <w:rsid w:val="238E3B44"/>
    <w:rsid w:val="240A7BB7"/>
    <w:rsid w:val="241FA5D6"/>
    <w:rsid w:val="24F6FDF2"/>
    <w:rsid w:val="27D61AA0"/>
    <w:rsid w:val="27F5A86D"/>
    <w:rsid w:val="28912D25"/>
    <w:rsid w:val="294F2D58"/>
    <w:rsid w:val="29B2409A"/>
    <w:rsid w:val="2A345687"/>
    <w:rsid w:val="2A351AE1"/>
    <w:rsid w:val="2A6A9A98"/>
    <w:rsid w:val="2A7FCB5D"/>
    <w:rsid w:val="2A80A45C"/>
    <w:rsid w:val="2A843CA3"/>
    <w:rsid w:val="2B111F6A"/>
    <w:rsid w:val="2C90C255"/>
    <w:rsid w:val="2CA592DE"/>
    <w:rsid w:val="2D5C54FB"/>
    <w:rsid w:val="2E7E3E83"/>
    <w:rsid w:val="2E8818A0"/>
    <w:rsid w:val="2EA5473F"/>
    <w:rsid w:val="2F34CD20"/>
    <w:rsid w:val="30358E88"/>
    <w:rsid w:val="306D7107"/>
    <w:rsid w:val="32837FB2"/>
    <w:rsid w:val="339FE3A6"/>
    <w:rsid w:val="33D633CA"/>
    <w:rsid w:val="34690C23"/>
    <w:rsid w:val="353AA63A"/>
    <w:rsid w:val="36238EA6"/>
    <w:rsid w:val="364C97A6"/>
    <w:rsid w:val="365EF5F2"/>
    <w:rsid w:val="36DAE31E"/>
    <w:rsid w:val="37422835"/>
    <w:rsid w:val="38C52680"/>
    <w:rsid w:val="39341F9F"/>
    <w:rsid w:val="39789D02"/>
    <w:rsid w:val="39E7016F"/>
    <w:rsid w:val="3A23C701"/>
    <w:rsid w:val="3AAEBC93"/>
    <w:rsid w:val="3B97E0A4"/>
    <w:rsid w:val="3D1DE5CC"/>
    <w:rsid w:val="3E5B2594"/>
    <w:rsid w:val="3EC4383D"/>
    <w:rsid w:val="3FB45FD0"/>
    <w:rsid w:val="4080735B"/>
    <w:rsid w:val="40BC499D"/>
    <w:rsid w:val="41E1A464"/>
    <w:rsid w:val="4220E184"/>
    <w:rsid w:val="4373D16E"/>
    <w:rsid w:val="4397CCFE"/>
    <w:rsid w:val="43B38B47"/>
    <w:rsid w:val="43C72F95"/>
    <w:rsid w:val="4457DAB5"/>
    <w:rsid w:val="459A788C"/>
    <w:rsid w:val="464918A9"/>
    <w:rsid w:val="470167E2"/>
    <w:rsid w:val="47618563"/>
    <w:rsid w:val="479C2BCF"/>
    <w:rsid w:val="4994BE59"/>
    <w:rsid w:val="49BCBEA4"/>
    <w:rsid w:val="4A162B2A"/>
    <w:rsid w:val="4B2CA142"/>
    <w:rsid w:val="4B8EF86B"/>
    <w:rsid w:val="4BD4C5FC"/>
    <w:rsid w:val="4CA82EA3"/>
    <w:rsid w:val="4CF696D1"/>
    <w:rsid w:val="4D0BE8E7"/>
    <w:rsid w:val="4D431C9D"/>
    <w:rsid w:val="4E6D9737"/>
    <w:rsid w:val="4F5C37FE"/>
    <w:rsid w:val="4FF85A89"/>
    <w:rsid w:val="50191EA2"/>
    <w:rsid w:val="503F9494"/>
    <w:rsid w:val="50ED3E88"/>
    <w:rsid w:val="515D9CE1"/>
    <w:rsid w:val="51E5C0CE"/>
    <w:rsid w:val="522B3775"/>
    <w:rsid w:val="52530722"/>
    <w:rsid w:val="531B6B60"/>
    <w:rsid w:val="531F7392"/>
    <w:rsid w:val="53EEF936"/>
    <w:rsid w:val="54318619"/>
    <w:rsid w:val="54A01941"/>
    <w:rsid w:val="54CD27CA"/>
    <w:rsid w:val="54EE754B"/>
    <w:rsid w:val="55C8DC26"/>
    <w:rsid w:val="56B3F375"/>
    <w:rsid w:val="56FE9F0B"/>
    <w:rsid w:val="57373B22"/>
    <w:rsid w:val="5768D811"/>
    <w:rsid w:val="57B5F0BD"/>
    <w:rsid w:val="5825D25A"/>
    <w:rsid w:val="5850CF5C"/>
    <w:rsid w:val="589193DF"/>
    <w:rsid w:val="5994C452"/>
    <w:rsid w:val="5A1C7D6D"/>
    <w:rsid w:val="5A2CBD51"/>
    <w:rsid w:val="5A2EE7D4"/>
    <w:rsid w:val="5B36A490"/>
    <w:rsid w:val="5B8E6482"/>
    <w:rsid w:val="5BF0FC24"/>
    <w:rsid w:val="5C3BB7A0"/>
    <w:rsid w:val="5CAB93C5"/>
    <w:rsid w:val="5CE2D6CA"/>
    <w:rsid w:val="5DC3FC11"/>
    <w:rsid w:val="5EC05887"/>
    <w:rsid w:val="5F259EC4"/>
    <w:rsid w:val="5F41346A"/>
    <w:rsid w:val="5F72B456"/>
    <w:rsid w:val="602EC51D"/>
    <w:rsid w:val="614364F0"/>
    <w:rsid w:val="629138B7"/>
    <w:rsid w:val="62F588CD"/>
    <w:rsid w:val="637B0D64"/>
    <w:rsid w:val="63A07B6D"/>
    <w:rsid w:val="646D190D"/>
    <w:rsid w:val="64877261"/>
    <w:rsid w:val="64DE7999"/>
    <w:rsid w:val="6579A2EF"/>
    <w:rsid w:val="65D12693"/>
    <w:rsid w:val="667FDFA6"/>
    <w:rsid w:val="66EAB404"/>
    <w:rsid w:val="67D736BF"/>
    <w:rsid w:val="68E61E22"/>
    <w:rsid w:val="691A4878"/>
    <w:rsid w:val="6944045B"/>
    <w:rsid w:val="6A371C0D"/>
    <w:rsid w:val="6AA65F79"/>
    <w:rsid w:val="6AB739EC"/>
    <w:rsid w:val="6AC46C99"/>
    <w:rsid w:val="6D651D4C"/>
    <w:rsid w:val="6DA3ED6F"/>
    <w:rsid w:val="6E0D1AC9"/>
    <w:rsid w:val="6E9D98CB"/>
    <w:rsid w:val="6EE4E756"/>
    <w:rsid w:val="6F0FC38F"/>
    <w:rsid w:val="6F207DBB"/>
    <w:rsid w:val="6F30A5F8"/>
    <w:rsid w:val="6F615912"/>
    <w:rsid w:val="70429E86"/>
    <w:rsid w:val="704F9D72"/>
    <w:rsid w:val="70F4E4FD"/>
    <w:rsid w:val="7138C1B3"/>
    <w:rsid w:val="71A3F624"/>
    <w:rsid w:val="724E3DB4"/>
    <w:rsid w:val="725CA2ED"/>
    <w:rsid w:val="7290D24C"/>
    <w:rsid w:val="72A4E007"/>
    <w:rsid w:val="732813DD"/>
    <w:rsid w:val="75037EA9"/>
    <w:rsid w:val="758ED3D5"/>
    <w:rsid w:val="75A996D3"/>
    <w:rsid w:val="76158E61"/>
    <w:rsid w:val="774F22C6"/>
    <w:rsid w:val="77CEC783"/>
    <w:rsid w:val="77DD7661"/>
    <w:rsid w:val="7823174A"/>
    <w:rsid w:val="79467922"/>
    <w:rsid w:val="7A2B452B"/>
    <w:rsid w:val="7A740031"/>
    <w:rsid w:val="7E6C9A5A"/>
    <w:rsid w:val="7ED1A7E6"/>
    <w:rsid w:val="7F45C737"/>
    <w:rsid w:val="7FD7BC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F8459"/>
  <w15:chartTrackingRefBased/>
  <w15:docId w15:val="{694FF899-478F-43D3-922C-1446445BB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53A"/>
    <w:rPr>
      <w:rFonts w:ascii="Arial" w:hAnsi="Arial"/>
    </w:rPr>
  </w:style>
  <w:style w:type="paragraph" w:styleId="Titre1">
    <w:name w:val="heading 1"/>
    <w:basedOn w:val="Normal"/>
    <w:next w:val="Normal"/>
    <w:link w:val="Titre1Car"/>
    <w:uiPriority w:val="9"/>
    <w:qFormat/>
    <w:rsid w:val="008131B5"/>
    <w:pPr>
      <w:keepNext/>
      <w:keepLines/>
      <w:spacing w:before="360" w:after="120"/>
      <w:outlineLvl w:val="0"/>
    </w:pPr>
    <w:rPr>
      <w:rFonts w:eastAsiaTheme="majorEastAsia" w:cstheme="majorBidi"/>
      <w:b/>
      <w:color w:val="0F4761" w:themeColor="accent1" w:themeShade="BF"/>
      <w:sz w:val="32"/>
      <w:szCs w:val="32"/>
    </w:rPr>
  </w:style>
  <w:style w:type="paragraph" w:styleId="Titre3">
    <w:name w:val="heading 3"/>
    <w:basedOn w:val="Normal"/>
    <w:next w:val="Normal"/>
    <w:link w:val="Titre3Car"/>
    <w:uiPriority w:val="9"/>
    <w:unhideWhenUsed/>
    <w:qFormat/>
    <w:rsid w:val="00B11E65"/>
    <w:pPr>
      <w:keepNext/>
      <w:keepLines/>
      <w:spacing w:before="160" w:after="80"/>
      <w:outlineLvl w:val="2"/>
    </w:pPr>
    <w:rPr>
      <w:rFonts w:eastAsiaTheme="majorEastAsia" w:cstheme="majorBidi"/>
      <w:color w:val="0F476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9C518C"/>
    <w:pPr>
      <w:spacing w:after="0" w:line="240" w:lineRule="auto"/>
    </w:pPr>
    <w:rPr>
      <w:rFonts w:eastAsiaTheme="minorEastAsia"/>
      <w:sz w:val="22"/>
      <w:szCs w:val="22"/>
      <w:lang w:eastAsia="fr-FR"/>
    </w:rPr>
  </w:style>
  <w:style w:type="character" w:customStyle="1" w:styleId="SansinterligneCar">
    <w:name w:val="Sans interligne Car"/>
    <w:basedOn w:val="Policepardfaut"/>
    <w:link w:val="Sansinterligne"/>
    <w:uiPriority w:val="1"/>
    <w:rsid w:val="009C518C"/>
    <w:rPr>
      <w:rFonts w:eastAsiaTheme="minorEastAsia"/>
      <w:sz w:val="22"/>
      <w:szCs w:val="22"/>
      <w:lang w:eastAsia="fr-FR"/>
    </w:rPr>
  </w:style>
  <w:style w:type="character" w:customStyle="1" w:styleId="Titre1Car">
    <w:name w:val="Titre 1 Car"/>
    <w:basedOn w:val="Policepardfaut"/>
    <w:link w:val="Titre1"/>
    <w:uiPriority w:val="9"/>
    <w:rsid w:val="008131B5"/>
    <w:rPr>
      <w:rFonts w:ascii="Arial" w:eastAsiaTheme="majorEastAsia" w:hAnsi="Arial" w:cstheme="majorBidi"/>
      <w:b/>
      <w:color w:val="0F4761" w:themeColor="accent1" w:themeShade="BF"/>
      <w:sz w:val="32"/>
      <w:szCs w:val="32"/>
    </w:rPr>
  </w:style>
  <w:style w:type="character" w:customStyle="1" w:styleId="Titre3Car">
    <w:name w:val="Titre 3 Car"/>
    <w:basedOn w:val="Policepardfaut"/>
    <w:link w:val="Titre3"/>
    <w:uiPriority w:val="9"/>
    <w:rsid w:val="00B11E65"/>
    <w:rPr>
      <w:rFonts w:ascii="Arial" w:eastAsiaTheme="majorEastAsia" w:hAnsi="Arial" w:cstheme="majorBidi"/>
      <w:color w:val="0F4761" w:themeColor="accent1" w:themeShade="BF"/>
      <w:sz w:val="28"/>
      <w:szCs w:val="28"/>
    </w:rPr>
  </w:style>
  <w:style w:type="paragraph" w:styleId="Paragraphedeliste">
    <w:name w:val="List Paragraph"/>
    <w:basedOn w:val="Normal"/>
    <w:uiPriority w:val="34"/>
    <w:qFormat/>
    <w:rsid w:val="00B11E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2026-01-06T00:00:00</PublishDate>
  <Abstract/>
  <CompanyAddress>8 rue du Canal Achenheim</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6B20FD-7FF7-43AE-BD52-D9298FADA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1332</Words>
  <Characters>7331</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wienerberger</Company>
  <LinksUpToDate>false</LinksUpToDate>
  <CharactersWithSpaces>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Onduleur</dc:title>
  <dc:subject>RACK 2026</dc:subject>
  <dc:creator>Marius Keltz et Rayane Sadek</dc:creator>
  <cp:keywords/>
  <dc:description/>
  <cp:lastModifiedBy>Marius Keltz</cp:lastModifiedBy>
  <cp:revision>2</cp:revision>
  <dcterms:created xsi:type="dcterms:W3CDTF">2026-01-06T15:09:00Z</dcterms:created>
  <dcterms:modified xsi:type="dcterms:W3CDTF">2026-01-06T15:09:00Z</dcterms:modified>
</cp:coreProperties>
</file>